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2BC" w:rsidRPr="004F2341" w:rsidRDefault="002852BC" w:rsidP="002852BC">
      <w:pPr>
        <w:jc w:val="center"/>
        <w:rPr>
          <w:rStyle w:val="Strong"/>
          <w:rFonts w:ascii="OpenDyslexic" w:hAnsi="OpenDyslexic"/>
          <w:sz w:val="32"/>
          <w:szCs w:val="32"/>
        </w:rPr>
      </w:pPr>
      <w:r w:rsidRPr="004F2341">
        <w:rPr>
          <w:rStyle w:val="Strong"/>
          <w:rFonts w:ascii="OpenDyslexic" w:hAnsi="OpenDyslexic"/>
          <w:sz w:val="32"/>
          <w:szCs w:val="32"/>
        </w:rPr>
        <w:t>Alloys</w:t>
      </w:r>
    </w:p>
    <w:p w:rsidR="004F2341" w:rsidRPr="004F2341" w:rsidRDefault="004F2341" w:rsidP="002852BC">
      <w:pPr>
        <w:pStyle w:val="Pa12"/>
        <w:spacing w:line="240" w:lineRule="auto"/>
        <w:ind w:left="560" w:hanging="560"/>
        <w:rPr>
          <w:rFonts w:ascii="OpenDyslexic" w:hAnsi="OpenDyslexic"/>
          <w:color w:val="000000"/>
        </w:rPr>
      </w:pPr>
      <w:bookmarkStart w:id="0" w:name="_GoBack"/>
      <w:bookmarkEnd w:id="0"/>
    </w:p>
    <w:p w:rsidR="004F2341" w:rsidRDefault="00DE7633" w:rsidP="002852BC">
      <w:pPr>
        <w:pStyle w:val="Pa12"/>
        <w:spacing w:line="240" w:lineRule="auto"/>
        <w:ind w:left="560" w:hanging="560"/>
        <w:rPr>
          <w:rFonts w:ascii="OpenDyslexic" w:hAnsi="OpenDyslexic"/>
          <w:color w:val="221E1F"/>
        </w:rPr>
      </w:pPr>
      <w:r w:rsidRPr="004F2341">
        <w:rPr>
          <w:rFonts w:ascii="OpenDyslexic" w:hAnsi="OpenDyslexic"/>
          <w:b/>
          <w:color w:val="000000"/>
        </w:rPr>
        <w:t>1.</w:t>
      </w:r>
      <w:r w:rsidRPr="004F2341">
        <w:rPr>
          <w:rFonts w:ascii="OpenDyslexic" w:hAnsi="OpenDyslexic"/>
          <w:color w:val="000000"/>
        </w:rPr>
        <w:t xml:space="preserve"> </w:t>
      </w:r>
      <w:r w:rsidR="002852BC" w:rsidRPr="004F2341">
        <w:rPr>
          <w:rFonts w:ascii="OpenDyslexic" w:hAnsi="OpenDyslexic"/>
          <w:color w:val="000000"/>
        </w:rPr>
        <w:t xml:space="preserve">Aluminium alloys are used to make planes and </w:t>
      </w:r>
      <w:r w:rsidR="004F2341">
        <w:rPr>
          <w:rFonts w:ascii="OpenDyslexic" w:hAnsi="OpenDyslexic"/>
          <w:color w:val="221E1F"/>
        </w:rPr>
        <w:t xml:space="preserve">helicopters.  Explain the </w:t>
      </w:r>
    </w:p>
    <w:p w:rsidR="004F2341" w:rsidRDefault="002852BC" w:rsidP="004F2341">
      <w:pPr>
        <w:pStyle w:val="Pa12"/>
        <w:spacing w:line="240" w:lineRule="auto"/>
        <w:ind w:left="560" w:hanging="560"/>
        <w:rPr>
          <w:rFonts w:ascii="OpenDyslexic" w:hAnsi="OpenDyslexic"/>
          <w:color w:val="221E1F"/>
        </w:rPr>
      </w:pPr>
      <w:proofErr w:type="gramStart"/>
      <w:r w:rsidRPr="004F2341">
        <w:rPr>
          <w:rFonts w:ascii="OpenDyslexic" w:hAnsi="OpenDyslexic"/>
          <w:color w:val="221E1F"/>
        </w:rPr>
        <w:t>advantages</w:t>
      </w:r>
      <w:proofErr w:type="gramEnd"/>
      <w:r w:rsidRPr="004F2341">
        <w:rPr>
          <w:rFonts w:ascii="OpenDyslexic" w:hAnsi="OpenDyslexic"/>
          <w:color w:val="221E1F"/>
        </w:rPr>
        <w:t xml:space="preserve"> of using an</w:t>
      </w:r>
      <w:r w:rsidR="004F2341">
        <w:rPr>
          <w:rFonts w:ascii="OpenDyslexic" w:hAnsi="OpenDyslexic"/>
          <w:b/>
          <w:bCs/>
        </w:rPr>
        <w:t xml:space="preserve"> </w:t>
      </w:r>
      <w:r w:rsidRPr="004F2341">
        <w:rPr>
          <w:rFonts w:ascii="OpenDyslexic" w:hAnsi="OpenDyslexic"/>
          <w:color w:val="221E1F"/>
        </w:rPr>
        <w:t>aluminium alloy, rathe</w:t>
      </w:r>
      <w:r w:rsidR="004F2341">
        <w:rPr>
          <w:rFonts w:ascii="OpenDyslexic" w:hAnsi="OpenDyslexic"/>
          <w:color w:val="221E1F"/>
        </w:rPr>
        <w:t>r than pure aluminium, for this</w:t>
      </w:r>
    </w:p>
    <w:p w:rsidR="004F2341" w:rsidRDefault="002852BC" w:rsidP="004F2341">
      <w:pPr>
        <w:pStyle w:val="Pa12"/>
        <w:spacing w:line="240" w:lineRule="auto"/>
        <w:ind w:left="560" w:hanging="560"/>
        <w:rPr>
          <w:rFonts w:ascii="OpenDyslexic" w:hAnsi="OpenDyslexic"/>
          <w:color w:val="221E1F"/>
        </w:rPr>
      </w:pPr>
      <w:proofErr w:type="gramStart"/>
      <w:r w:rsidRPr="004F2341">
        <w:rPr>
          <w:rFonts w:ascii="OpenDyslexic" w:hAnsi="OpenDyslexic"/>
          <w:color w:val="221E1F"/>
        </w:rPr>
        <w:t>purpose</w:t>
      </w:r>
      <w:proofErr w:type="gramEnd"/>
      <w:r w:rsidRPr="004F2341">
        <w:rPr>
          <w:rFonts w:ascii="OpenDyslexic" w:hAnsi="OpenDyslexic"/>
          <w:color w:val="221E1F"/>
        </w:rPr>
        <w:t xml:space="preserve">. </w:t>
      </w:r>
      <w:r w:rsidR="004F2341">
        <w:rPr>
          <w:rFonts w:ascii="OpenDyslexic" w:hAnsi="OpenDyslexic"/>
          <w:color w:val="221E1F"/>
        </w:rPr>
        <w:t xml:space="preserve"> </w:t>
      </w:r>
      <w:r w:rsidRPr="004F2341">
        <w:rPr>
          <w:rFonts w:ascii="OpenDyslexic" w:hAnsi="OpenDyslexic"/>
          <w:color w:val="221E1F"/>
        </w:rPr>
        <w:t>In your answer, you will need t</w:t>
      </w:r>
      <w:r w:rsidR="004F2341">
        <w:rPr>
          <w:rFonts w:ascii="OpenDyslexic" w:hAnsi="OpenDyslexic"/>
          <w:color w:val="221E1F"/>
        </w:rPr>
        <w:t>o explain how the structure and</w:t>
      </w:r>
    </w:p>
    <w:p w:rsidR="004F2341" w:rsidRDefault="002852BC" w:rsidP="004F2341">
      <w:pPr>
        <w:pStyle w:val="Pa12"/>
        <w:spacing w:line="240" w:lineRule="auto"/>
        <w:ind w:left="560" w:hanging="560"/>
        <w:rPr>
          <w:rFonts w:ascii="OpenDyslexic" w:hAnsi="OpenDyslexic"/>
          <w:color w:val="221E1F"/>
        </w:rPr>
      </w:pPr>
      <w:proofErr w:type="gramStart"/>
      <w:r w:rsidRPr="004F2341">
        <w:rPr>
          <w:rFonts w:ascii="OpenDyslexic" w:hAnsi="OpenDyslexic"/>
          <w:color w:val="221E1F"/>
        </w:rPr>
        <w:t>properties</w:t>
      </w:r>
      <w:proofErr w:type="gramEnd"/>
      <w:r w:rsidRPr="004F2341">
        <w:rPr>
          <w:rFonts w:ascii="OpenDyslexic" w:hAnsi="OpenDyslexic"/>
          <w:color w:val="221E1F"/>
        </w:rPr>
        <w:t xml:space="preserve"> of an alloy differ from those of</w:t>
      </w:r>
      <w:r w:rsidR="004F2341">
        <w:rPr>
          <w:rFonts w:ascii="OpenDyslexic" w:hAnsi="OpenDyslexic"/>
          <w:color w:val="221E1F"/>
        </w:rPr>
        <w:t xml:space="preserve"> </w:t>
      </w:r>
      <w:r w:rsidRPr="004F2341">
        <w:rPr>
          <w:rFonts w:ascii="OpenDyslexic" w:hAnsi="OpenDyslexic"/>
          <w:color w:val="221E1F"/>
        </w:rPr>
        <w:t>a pur</w:t>
      </w:r>
      <w:r w:rsidR="004F2341">
        <w:rPr>
          <w:rFonts w:ascii="OpenDyslexic" w:hAnsi="OpenDyslexic"/>
          <w:color w:val="221E1F"/>
        </w:rPr>
        <w:t>e metal. You may use a labelled</w:t>
      </w:r>
    </w:p>
    <w:p w:rsidR="002852BC" w:rsidRPr="004F2341" w:rsidRDefault="002852BC" w:rsidP="004F2341">
      <w:pPr>
        <w:pStyle w:val="Pa12"/>
        <w:spacing w:line="240" w:lineRule="auto"/>
        <w:ind w:left="560" w:hanging="560"/>
        <w:rPr>
          <w:rFonts w:ascii="OpenDyslexic" w:hAnsi="OpenDyslexic"/>
          <w:b/>
          <w:bCs/>
        </w:rPr>
      </w:pPr>
      <w:proofErr w:type="gramStart"/>
      <w:r w:rsidRPr="004F2341">
        <w:rPr>
          <w:rFonts w:ascii="OpenDyslexic" w:hAnsi="OpenDyslexic"/>
          <w:color w:val="221E1F"/>
        </w:rPr>
        <w:t>diagram</w:t>
      </w:r>
      <w:proofErr w:type="gramEnd"/>
      <w:r w:rsidRPr="004F2341">
        <w:rPr>
          <w:rFonts w:ascii="OpenDyslexic" w:hAnsi="OpenDyslexic"/>
          <w:color w:val="221E1F"/>
        </w:rPr>
        <w:t xml:space="preserve"> to illustrate your answer.</w:t>
      </w:r>
    </w:p>
    <w:p w:rsidR="00596E5A" w:rsidRPr="004F2341" w:rsidRDefault="00596E5A" w:rsidP="00596E5A">
      <w:pPr>
        <w:pStyle w:val="Default"/>
        <w:rPr>
          <w:rFonts w:ascii="OpenDyslexic" w:hAnsi="OpenDyslexic"/>
        </w:rPr>
      </w:pPr>
    </w:p>
    <w:p w:rsidR="00627143" w:rsidRPr="004F2341" w:rsidRDefault="00627143" w:rsidP="00596E5A">
      <w:pPr>
        <w:pStyle w:val="Default"/>
        <w:rPr>
          <w:rFonts w:ascii="OpenDyslexic" w:hAnsi="OpenDyslexic"/>
        </w:rPr>
      </w:pPr>
    </w:p>
    <w:p w:rsidR="004F2341" w:rsidRDefault="004F2341" w:rsidP="00627143">
      <w:pPr>
        <w:pStyle w:val="Pa23"/>
        <w:rPr>
          <w:rStyle w:val="Strong"/>
          <w:rFonts w:ascii="OpenDyslexic" w:hAnsi="OpenDyslexic"/>
        </w:rPr>
      </w:pPr>
    </w:p>
    <w:p w:rsidR="004F2341" w:rsidRDefault="004F2341" w:rsidP="004F2341">
      <w:pPr>
        <w:pStyle w:val="Default"/>
      </w:pPr>
    </w:p>
    <w:p w:rsidR="004F2341" w:rsidRPr="004F2341" w:rsidRDefault="004F2341" w:rsidP="004F2341">
      <w:pPr>
        <w:pStyle w:val="Default"/>
      </w:pPr>
    </w:p>
    <w:p w:rsidR="004F2341" w:rsidRDefault="004F2341" w:rsidP="00627143">
      <w:pPr>
        <w:pStyle w:val="Pa23"/>
        <w:rPr>
          <w:rStyle w:val="Strong"/>
          <w:rFonts w:ascii="OpenDyslexic" w:hAnsi="OpenDyslexic"/>
        </w:rPr>
      </w:pPr>
    </w:p>
    <w:p w:rsidR="00627143" w:rsidRPr="004F2341" w:rsidRDefault="00627143" w:rsidP="00627143">
      <w:pPr>
        <w:pStyle w:val="Pa23"/>
        <w:rPr>
          <w:rFonts w:ascii="OpenDyslexic" w:hAnsi="OpenDyslexic"/>
          <w:color w:val="221E1F"/>
        </w:rPr>
      </w:pPr>
      <w:r w:rsidRPr="004F2341">
        <w:rPr>
          <w:rStyle w:val="Strong"/>
          <w:rFonts w:ascii="OpenDyslexic" w:hAnsi="OpenDyslexic"/>
        </w:rPr>
        <w:t xml:space="preserve">2. </w:t>
      </w:r>
      <w:r w:rsidRPr="004F2341">
        <w:rPr>
          <w:rFonts w:ascii="OpenDyslexic" w:hAnsi="OpenDyslexic"/>
          <w:color w:val="221E1F"/>
        </w:rPr>
        <w:t>Body piercing jewellery can be made from an alloy called ‘surgical steel’. Surgical steel is made from steel (iron and carbon) with nickel, molybdenum and chromium.</w:t>
      </w:r>
    </w:p>
    <w:p w:rsidR="00627143" w:rsidRPr="004F2341" w:rsidRDefault="00627143" w:rsidP="00627143">
      <w:pPr>
        <w:rPr>
          <w:rStyle w:val="Strong"/>
          <w:rFonts w:ascii="OpenDyslexic" w:hAnsi="OpenDyslexic"/>
        </w:rPr>
      </w:pPr>
      <w:r w:rsidRPr="004F2341">
        <w:rPr>
          <w:rFonts w:ascii="OpenDyslexic" w:hAnsi="OpenDyslexic"/>
          <w:color w:val="221E1F"/>
        </w:rPr>
        <w:t>Each of the metals used to make surgical steel, shown in the table below, contributes to its final properties.</w:t>
      </w:r>
    </w:p>
    <w:p w:rsidR="00627143" w:rsidRPr="004F2341" w:rsidRDefault="00627143" w:rsidP="00627143">
      <w:pPr>
        <w:jc w:val="center"/>
        <w:rPr>
          <w:rStyle w:val="Strong"/>
          <w:rFonts w:ascii="OpenDyslexic" w:hAnsi="OpenDyslexic"/>
        </w:rPr>
      </w:pPr>
      <w:r w:rsidRPr="004F2341">
        <w:rPr>
          <w:rFonts w:ascii="OpenDyslexic" w:hAnsi="OpenDyslexic"/>
          <w:b/>
          <w:bCs/>
          <w:noProof/>
          <w:lang w:eastAsia="en-NZ"/>
        </w:rPr>
        <w:drawing>
          <wp:inline distT="0" distB="0" distL="0" distR="0" wp14:anchorId="385CBB86" wp14:editId="5892E2EA">
            <wp:extent cx="5929057" cy="1426464"/>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oys2013.jpg"/>
                    <pic:cNvPicPr/>
                  </pic:nvPicPr>
                  <pic:blipFill>
                    <a:blip r:embed="rId5">
                      <a:extLst>
                        <a:ext uri="{28A0092B-C50C-407E-A947-70E740481C1C}">
                          <a14:useLocalDpi xmlns:a14="http://schemas.microsoft.com/office/drawing/2010/main" val="0"/>
                        </a:ext>
                      </a:extLst>
                    </a:blip>
                    <a:stretch>
                      <a:fillRect/>
                    </a:stretch>
                  </pic:blipFill>
                  <pic:spPr>
                    <a:xfrm>
                      <a:off x="0" y="0"/>
                      <a:ext cx="5940377" cy="1429188"/>
                    </a:xfrm>
                    <a:prstGeom prst="rect">
                      <a:avLst/>
                    </a:prstGeom>
                  </pic:spPr>
                </pic:pic>
              </a:graphicData>
            </a:graphic>
          </wp:inline>
        </w:drawing>
      </w:r>
    </w:p>
    <w:p w:rsidR="00627143" w:rsidRPr="004F2341" w:rsidRDefault="00627143" w:rsidP="00627143">
      <w:pPr>
        <w:pStyle w:val="Pa23"/>
        <w:rPr>
          <w:rFonts w:ascii="OpenDyslexic" w:hAnsi="OpenDyslexic"/>
          <w:color w:val="221E1F"/>
        </w:rPr>
      </w:pPr>
      <w:r w:rsidRPr="004F2341">
        <w:rPr>
          <w:rFonts w:ascii="OpenDyslexic" w:hAnsi="OpenDyslexic"/>
          <w:color w:val="221E1F"/>
        </w:rPr>
        <w:t>Evaluate why each of the metals listed in the table above is used to make surgical steel alloy suitable for use as body piercing jewellery.</w:t>
      </w:r>
    </w:p>
    <w:p w:rsidR="00627143" w:rsidRPr="004F2341" w:rsidRDefault="00627143" w:rsidP="00627143">
      <w:pPr>
        <w:rPr>
          <w:rFonts w:ascii="OpenDyslexic" w:hAnsi="OpenDyslexic"/>
          <w:color w:val="221E1F"/>
        </w:rPr>
      </w:pPr>
      <w:r w:rsidRPr="004F2341">
        <w:rPr>
          <w:rFonts w:ascii="OpenDyslexic" w:hAnsi="OpenDyslexic"/>
          <w:color w:val="221E1F"/>
        </w:rPr>
        <w:t xml:space="preserve">In your answer link ONE physical and ONE chemical property of </w:t>
      </w:r>
      <w:r w:rsidRPr="004F2341">
        <w:rPr>
          <w:rFonts w:ascii="OpenDyslexic" w:hAnsi="OpenDyslexic"/>
          <w:b/>
          <w:bCs/>
          <w:color w:val="221E1F"/>
        </w:rPr>
        <w:t xml:space="preserve">each </w:t>
      </w:r>
      <w:r w:rsidRPr="004F2341">
        <w:rPr>
          <w:rFonts w:ascii="OpenDyslexic" w:hAnsi="OpenDyslexic"/>
          <w:color w:val="221E1F"/>
        </w:rPr>
        <w:t>of these metals to its final use as body piercing jewellery.</w:t>
      </w:r>
    </w:p>
    <w:p w:rsidR="00627143" w:rsidRDefault="00627143" w:rsidP="00596E5A">
      <w:pPr>
        <w:pStyle w:val="Default"/>
        <w:rPr>
          <w:rFonts w:ascii="OpenDyslexic" w:hAnsi="OpenDyslexic"/>
        </w:rPr>
      </w:pPr>
    </w:p>
    <w:p w:rsidR="004F2341" w:rsidRDefault="004F2341" w:rsidP="00596E5A">
      <w:pPr>
        <w:pStyle w:val="Default"/>
        <w:rPr>
          <w:rFonts w:ascii="OpenDyslexic" w:hAnsi="OpenDyslexic"/>
        </w:rPr>
      </w:pPr>
    </w:p>
    <w:p w:rsidR="004F2341" w:rsidRDefault="004F2341" w:rsidP="00596E5A">
      <w:pPr>
        <w:pStyle w:val="Default"/>
        <w:rPr>
          <w:rFonts w:ascii="OpenDyslexic" w:hAnsi="OpenDyslexic"/>
        </w:rPr>
      </w:pPr>
    </w:p>
    <w:p w:rsidR="004F2341" w:rsidRDefault="004F2341" w:rsidP="00596E5A">
      <w:pPr>
        <w:pStyle w:val="Default"/>
        <w:rPr>
          <w:rFonts w:ascii="OpenDyslexic" w:hAnsi="OpenDyslexic"/>
        </w:rPr>
      </w:pPr>
    </w:p>
    <w:p w:rsidR="004F2341" w:rsidRDefault="004F2341" w:rsidP="00596E5A">
      <w:pPr>
        <w:pStyle w:val="Default"/>
        <w:rPr>
          <w:rFonts w:ascii="OpenDyslexic" w:hAnsi="OpenDyslexic"/>
        </w:rPr>
      </w:pPr>
    </w:p>
    <w:p w:rsidR="004F2341" w:rsidRDefault="004F2341" w:rsidP="00596E5A">
      <w:pPr>
        <w:pStyle w:val="Default"/>
        <w:rPr>
          <w:rFonts w:ascii="OpenDyslexic" w:hAnsi="OpenDyslexic"/>
        </w:rPr>
      </w:pPr>
    </w:p>
    <w:p w:rsidR="004F2341" w:rsidRDefault="004F2341" w:rsidP="00596E5A">
      <w:pPr>
        <w:pStyle w:val="Default"/>
        <w:rPr>
          <w:rFonts w:ascii="OpenDyslexic" w:hAnsi="OpenDyslexic"/>
        </w:rPr>
      </w:pPr>
    </w:p>
    <w:p w:rsidR="004F2341" w:rsidRDefault="004F2341" w:rsidP="00596E5A">
      <w:pPr>
        <w:pStyle w:val="Default"/>
        <w:rPr>
          <w:rFonts w:ascii="OpenDyslexic" w:hAnsi="OpenDyslexic"/>
        </w:rPr>
      </w:pPr>
    </w:p>
    <w:p w:rsidR="004F2341" w:rsidRPr="004F2341" w:rsidRDefault="004F2341" w:rsidP="00596E5A">
      <w:pPr>
        <w:pStyle w:val="Default"/>
        <w:rPr>
          <w:rFonts w:ascii="OpenDyslexic" w:hAnsi="OpenDyslexic"/>
        </w:rPr>
      </w:pPr>
    </w:p>
    <w:p w:rsidR="00627143" w:rsidRPr="004F2341" w:rsidRDefault="00627143" w:rsidP="00627143">
      <w:pPr>
        <w:pStyle w:val="BodyText"/>
        <w:tabs>
          <w:tab w:val="clear" w:pos="1134"/>
          <w:tab w:val="clear" w:pos="1701"/>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clear" w:pos="9638"/>
          <w:tab w:val="clear" w:pos="10193"/>
        </w:tabs>
        <w:rPr>
          <w:rFonts w:ascii="OpenDyslexic" w:hAnsi="OpenDyslexic"/>
          <w:color w:val="221E1F"/>
          <w:sz w:val="24"/>
          <w:szCs w:val="24"/>
        </w:rPr>
      </w:pPr>
      <w:r w:rsidRPr="004F2341">
        <w:rPr>
          <w:rFonts w:ascii="OpenDyslexic" w:hAnsi="OpenDyslexic"/>
          <w:b/>
          <w:color w:val="221E1F"/>
          <w:sz w:val="24"/>
          <w:szCs w:val="24"/>
        </w:rPr>
        <w:lastRenderedPageBreak/>
        <w:t>3.</w:t>
      </w:r>
      <w:r w:rsidRPr="004F2341">
        <w:rPr>
          <w:rFonts w:ascii="OpenDyslexic" w:hAnsi="OpenDyslexic"/>
          <w:color w:val="221E1F"/>
          <w:sz w:val="24"/>
          <w:szCs w:val="24"/>
        </w:rPr>
        <w:t xml:space="preserve"> Sterling silver is an alloy made of 92.5% silver and 7.5% copper.</w:t>
      </w:r>
    </w:p>
    <w:p w:rsidR="00627143" w:rsidRPr="004F2341" w:rsidRDefault="00627143" w:rsidP="00627143">
      <w:pPr>
        <w:pStyle w:val="BodyText"/>
        <w:tabs>
          <w:tab w:val="clear" w:pos="1134"/>
          <w:tab w:val="clear" w:pos="1701"/>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clear" w:pos="9638"/>
          <w:tab w:val="clear" w:pos="10193"/>
        </w:tabs>
        <w:jc w:val="center"/>
        <w:rPr>
          <w:rFonts w:ascii="OpenDyslexic" w:hAnsi="OpenDyslexic"/>
          <w:sz w:val="20"/>
          <w:szCs w:val="20"/>
        </w:rPr>
      </w:pPr>
      <w:r w:rsidRPr="004F2341">
        <w:rPr>
          <w:rFonts w:ascii="OpenDyslexic" w:hAnsi="OpenDyslexic"/>
          <w:noProof/>
          <w:sz w:val="24"/>
          <w:szCs w:val="24"/>
          <w:lang w:val="en-NZ" w:eastAsia="en-NZ"/>
        </w:rPr>
        <w:drawing>
          <wp:inline distT="0" distB="0" distL="0" distR="0" wp14:anchorId="1F5B3211" wp14:editId="089C702D">
            <wp:extent cx="5274259" cy="791189"/>
            <wp:effectExtent l="0" t="0" r="317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oys20122.jpg"/>
                    <pic:cNvPicPr/>
                  </pic:nvPicPr>
                  <pic:blipFill>
                    <a:blip r:embed="rId6">
                      <a:extLst>
                        <a:ext uri="{28A0092B-C50C-407E-A947-70E740481C1C}">
                          <a14:useLocalDpi xmlns:a14="http://schemas.microsoft.com/office/drawing/2010/main" val="0"/>
                        </a:ext>
                      </a:extLst>
                    </a:blip>
                    <a:stretch>
                      <a:fillRect/>
                    </a:stretch>
                  </pic:blipFill>
                  <pic:spPr>
                    <a:xfrm>
                      <a:off x="0" y="0"/>
                      <a:ext cx="5292242" cy="793887"/>
                    </a:xfrm>
                    <a:prstGeom prst="rect">
                      <a:avLst/>
                    </a:prstGeom>
                  </pic:spPr>
                </pic:pic>
              </a:graphicData>
            </a:graphic>
          </wp:inline>
        </w:drawing>
      </w:r>
    </w:p>
    <w:p w:rsidR="00627143" w:rsidRPr="004F2341" w:rsidRDefault="00627143" w:rsidP="00627143">
      <w:pPr>
        <w:pStyle w:val="Default"/>
        <w:ind w:left="560" w:hanging="560"/>
        <w:jc w:val="center"/>
        <w:rPr>
          <w:rFonts w:ascii="OpenDyslexic" w:hAnsi="OpenDyslexic"/>
          <w:i/>
          <w:color w:val="221E1F"/>
        </w:rPr>
      </w:pPr>
      <w:r w:rsidRPr="004F2341">
        <w:rPr>
          <w:rFonts w:ascii="OpenDyslexic" w:hAnsi="OpenDyslexic"/>
          <w:i/>
          <w:color w:val="221E1F"/>
        </w:rPr>
        <w:t xml:space="preserve">* Hardness is measured with </w:t>
      </w:r>
      <w:proofErr w:type="spellStart"/>
      <w:r w:rsidRPr="004F2341">
        <w:rPr>
          <w:rFonts w:ascii="OpenDyslexic" w:hAnsi="OpenDyslexic"/>
          <w:i/>
          <w:color w:val="221E1F"/>
        </w:rPr>
        <w:t>Moh’s</w:t>
      </w:r>
      <w:proofErr w:type="spellEnd"/>
      <w:r w:rsidRPr="004F2341">
        <w:rPr>
          <w:rFonts w:ascii="OpenDyslexic" w:hAnsi="OpenDyslexic"/>
          <w:i/>
          <w:color w:val="221E1F"/>
        </w:rPr>
        <w:t xml:space="preserve"> scale (0 – 10) where 10 is the hardest.</w:t>
      </w:r>
    </w:p>
    <w:p w:rsidR="004F2341" w:rsidRDefault="00627143" w:rsidP="00627143">
      <w:pPr>
        <w:pStyle w:val="Pa34"/>
        <w:spacing w:line="240" w:lineRule="auto"/>
        <w:ind w:left="1120" w:hanging="1120"/>
        <w:rPr>
          <w:rFonts w:ascii="OpenDyslexic" w:hAnsi="OpenDyslexic"/>
          <w:color w:val="221E1F"/>
        </w:rPr>
      </w:pPr>
      <w:r w:rsidRPr="004F2341">
        <w:rPr>
          <w:rFonts w:ascii="OpenDyslexic" w:hAnsi="OpenDyslexic"/>
          <w:color w:val="221E1F"/>
        </w:rPr>
        <w:t>(</w:t>
      </w:r>
      <w:proofErr w:type="spellStart"/>
      <w:r w:rsidRPr="004F2341">
        <w:rPr>
          <w:rFonts w:ascii="OpenDyslexic" w:hAnsi="OpenDyslexic"/>
          <w:color w:val="221E1F"/>
        </w:rPr>
        <w:t>i</w:t>
      </w:r>
      <w:proofErr w:type="spellEnd"/>
      <w:r w:rsidRPr="004F2341">
        <w:rPr>
          <w:rFonts w:ascii="OpenDyslexic" w:hAnsi="OpenDyslexic"/>
          <w:color w:val="221E1F"/>
        </w:rPr>
        <w:t xml:space="preserve">) Describe ONE physical and ONE chemical property of pure </w:t>
      </w:r>
      <w:r w:rsidRPr="004F2341">
        <w:rPr>
          <w:rFonts w:ascii="OpenDyslexic" w:hAnsi="OpenDyslexic"/>
          <w:b/>
          <w:bCs/>
          <w:color w:val="221E1F"/>
        </w:rPr>
        <w:t xml:space="preserve">silver </w:t>
      </w:r>
      <w:r w:rsidRPr="004F2341">
        <w:rPr>
          <w:rFonts w:ascii="OpenDyslexic" w:hAnsi="OpenDyslexic"/>
          <w:color w:val="221E1F"/>
        </w:rPr>
        <w:t>that m</w:t>
      </w:r>
      <w:r w:rsidR="004F2341">
        <w:rPr>
          <w:rFonts w:ascii="OpenDyslexic" w:hAnsi="OpenDyslexic"/>
          <w:color w:val="221E1F"/>
        </w:rPr>
        <w:t>ake it</w:t>
      </w:r>
    </w:p>
    <w:p w:rsidR="00627143" w:rsidRPr="004F2341" w:rsidRDefault="00627143" w:rsidP="004F2341">
      <w:pPr>
        <w:pStyle w:val="Pa34"/>
        <w:spacing w:line="240" w:lineRule="auto"/>
        <w:ind w:left="1120" w:hanging="1120"/>
        <w:rPr>
          <w:rFonts w:ascii="OpenDyslexic" w:hAnsi="OpenDyslexic"/>
          <w:color w:val="221E1F"/>
        </w:rPr>
      </w:pPr>
      <w:proofErr w:type="gramStart"/>
      <w:r w:rsidRPr="004F2341">
        <w:rPr>
          <w:rFonts w:ascii="OpenDyslexic" w:hAnsi="OpenDyslexic"/>
          <w:color w:val="221E1F"/>
        </w:rPr>
        <w:t>useful</w:t>
      </w:r>
      <w:proofErr w:type="gramEnd"/>
      <w:r w:rsidRPr="004F2341">
        <w:rPr>
          <w:rFonts w:ascii="OpenDyslexic" w:hAnsi="OpenDyslexic"/>
          <w:color w:val="221E1F"/>
        </w:rPr>
        <w:t xml:space="preserve"> in the production</w:t>
      </w:r>
      <w:r w:rsidR="004F2341">
        <w:rPr>
          <w:rFonts w:ascii="OpenDyslexic" w:hAnsi="OpenDyslexic"/>
          <w:color w:val="221E1F"/>
        </w:rPr>
        <w:t xml:space="preserve"> </w:t>
      </w:r>
      <w:r w:rsidRPr="004F2341">
        <w:rPr>
          <w:rFonts w:ascii="OpenDyslexic" w:hAnsi="OpenDyslexic"/>
          <w:color w:val="221E1F"/>
        </w:rPr>
        <w:t>of jewellery and other precious objects.</w:t>
      </w:r>
    </w:p>
    <w:p w:rsidR="00627143" w:rsidRPr="004F2341" w:rsidRDefault="00627143" w:rsidP="00627143">
      <w:pPr>
        <w:pStyle w:val="BodyText"/>
        <w:tabs>
          <w:tab w:val="clear" w:pos="1134"/>
          <w:tab w:val="clear" w:pos="1701"/>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clear" w:pos="9638"/>
          <w:tab w:val="clear" w:pos="10193"/>
        </w:tabs>
        <w:spacing w:line="240" w:lineRule="auto"/>
        <w:rPr>
          <w:rFonts w:ascii="OpenDyslexic" w:hAnsi="OpenDyslexic"/>
          <w:color w:val="221E1F"/>
          <w:sz w:val="24"/>
          <w:szCs w:val="24"/>
        </w:rPr>
      </w:pPr>
      <w:r w:rsidRPr="004F2341">
        <w:rPr>
          <w:rFonts w:ascii="OpenDyslexic" w:hAnsi="OpenDyslexic"/>
          <w:color w:val="221E1F"/>
          <w:sz w:val="24"/>
          <w:szCs w:val="24"/>
        </w:rPr>
        <w:t>You may refer to the activity series provided in the resource booklet.</w:t>
      </w:r>
    </w:p>
    <w:p w:rsidR="004F2341" w:rsidRDefault="004F2341" w:rsidP="00627143">
      <w:pPr>
        <w:pStyle w:val="Pa34"/>
        <w:spacing w:line="240" w:lineRule="auto"/>
        <w:ind w:left="1120" w:hanging="1120"/>
        <w:rPr>
          <w:rFonts w:ascii="OpenDyslexic" w:hAnsi="OpenDyslexic"/>
          <w:color w:val="221E1F"/>
        </w:rPr>
      </w:pPr>
    </w:p>
    <w:p w:rsidR="004F2341" w:rsidRDefault="004F2341" w:rsidP="00627143">
      <w:pPr>
        <w:pStyle w:val="Pa34"/>
        <w:spacing w:line="240" w:lineRule="auto"/>
        <w:ind w:left="1120" w:hanging="1120"/>
        <w:rPr>
          <w:rFonts w:ascii="OpenDyslexic" w:hAnsi="OpenDyslexic"/>
          <w:color w:val="221E1F"/>
        </w:rPr>
      </w:pPr>
    </w:p>
    <w:p w:rsidR="004F2341" w:rsidRPr="004F2341" w:rsidRDefault="004F2341" w:rsidP="004F2341">
      <w:pPr>
        <w:pStyle w:val="Default"/>
      </w:pPr>
    </w:p>
    <w:p w:rsidR="004F2341" w:rsidRDefault="00627143" w:rsidP="00627143">
      <w:pPr>
        <w:pStyle w:val="Pa34"/>
        <w:spacing w:line="240" w:lineRule="auto"/>
        <w:ind w:left="1120" w:hanging="1120"/>
        <w:rPr>
          <w:rFonts w:ascii="OpenDyslexic" w:hAnsi="OpenDyslexic"/>
          <w:color w:val="221E1F"/>
        </w:rPr>
      </w:pPr>
      <w:r w:rsidRPr="004F2341">
        <w:rPr>
          <w:rFonts w:ascii="OpenDyslexic" w:hAnsi="OpenDyslexic"/>
          <w:color w:val="221E1F"/>
        </w:rPr>
        <w:t>(ii) Analyse the advantages and disadvantages of u</w:t>
      </w:r>
      <w:r w:rsidR="004F2341">
        <w:rPr>
          <w:rFonts w:ascii="OpenDyslexic" w:hAnsi="OpenDyslexic"/>
          <w:color w:val="221E1F"/>
        </w:rPr>
        <w:t>sing sterling silver instead of</w:t>
      </w:r>
    </w:p>
    <w:p w:rsidR="00627143" w:rsidRPr="004F2341" w:rsidRDefault="00627143" w:rsidP="004F2341">
      <w:pPr>
        <w:pStyle w:val="Pa34"/>
        <w:spacing w:line="240" w:lineRule="auto"/>
        <w:ind w:left="1120" w:hanging="1120"/>
        <w:rPr>
          <w:rFonts w:ascii="OpenDyslexic" w:hAnsi="OpenDyslexic"/>
          <w:color w:val="221E1F"/>
        </w:rPr>
      </w:pPr>
      <w:proofErr w:type="gramStart"/>
      <w:r w:rsidRPr="004F2341">
        <w:rPr>
          <w:rFonts w:ascii="OpenDyslexic" w:hAnsi="OpenDyslexic"/>
          <w:color w:val="221E1F"/>
        </w:rPr>
        <w:t>pure</w:t>
      </w:r>
      <w:proofErr w:type="gramEnd"/>
      <w:r w:rsidRPr="004F2341">
        <w:rPr>
          <w:rFonts w:ascii="OpenDyslexic" w:hAnsi="OpenDyslexic"/>
          <w:color w:val="221E1F"/>
        </w:rPr>
        <w:t xml:space="preserve"> silver in the production of jewellery and other precious objects. </w:t>
      </w:r>
    </w:p>
    <w:p w:rsidR="004F2341" w:rsidRDefault="00627143" w:rsidP="00627143">
      <w:pPr>
        <w:pStyle w:val="Pa34"/>
        <w:spacing w:line="240" w:lineRule="auto"/>
        <w:ind w:left="1120" w:hanging="1120"/>
        <w:rPr>
          <w:rFonts w:ascii="OpenDyslexic" w:hAnsi="OpenDyslexic"/>
          <w:color w:val="221E1F"/>
        </w:rPr>
      </w:pPr>
      <w:r w:rsidRPr="004F2341">
        <w:rPr>
          <w:rFonts w:ascii="OpenDyslexic" w:hAnsi="OpenDyslexic"/>
          <w:color w:val="221E1F"/>
        </w:rPr>
        <w:t xml:space="preserve">In your answer you should include physical and chemical properties of </w:t>
      </w:r>
      <w:r w:rsidR="004F2341">
        <w:rPr>
          <w:rFonts w:ascii="OpenDyslexic" w:hAnsi="OpenDyslexic"/>
          <w:color w:val="221E1F"/>
        </w:rPr>
        <w:t>each of</w:t>
      </w:r>
    </w:p>
    <w:p w:rsidR="00627143" w:rsidRPr="004F2341" w:rsidRDefault="00627143" w:rsidP="004F2341">
      <w:pPr>
        <w:pStyle w:val="Pa34"/>
        <w:spacing w:line="240" w:lineRule="auto"/>
        <w:ind w:left="1120" w:hanging="1120"/>
        <w:rPr>
          <w:rFonts w:ascii="OpenDyslexic" w:hAnsi="OpenDyslexic"/>
          <w:color w:val="221E1F"/>
        </w:rPr>
      </w:pPr>
      <w:proofErr w:type="gramStart"/>
      <w:r w:rsidRPr="004F2341">
        <w:rPr>
          <w:rFonts w:ascii="OpenDyslexic" w:hAnsi="OpenDyslexic"/>
          <w:color w:val="221E1F"/>
        </w:rPr>
        <w:t>the</w:t>
      </w:r>
      <w:proofErr w:type="gramEnd"/>
      <w:r w:rsidRPr="004F2341">
        <w:rPr>
          <w:rFonts w:ascii="OpenDyslexic" w:hAnsi="OpenDyslexic"/>
          <w:color w:val="221E1F"/>
        </w:rPr>
        <w:t xml:space="preserve"> metals used to make</w:t>
      </w:r>
      <w:r w:rsidR="004F2341">
        <w:rPr>
          <w:rFonts w:ascii="OpenDyslexic" w:hAnsi="OpenDyslexic"/>
          <w:color w:val="221E1F"/>
        </w:rPr>
        <w:t xml:space="preserve"> </w:t>
      </w:r>
      <w:r w:rsidRPr="004F2341">
        <w:rPr>
          <w:rFonts w:ascii="OpenDyslexic" w:hAnsi="OpenDyslexic"/>
          <w:color w:val="221E1F"/>
        </w:rPr>
        <w:t xml:space="preserve">sterling silver. </w:t>
      </w:r>
    </w:p>
    <w:p w:rsidR="00627143" w:rsidRPr="004F2341" w:rsidRDefault="00627143" w:rsidP="00627143">
      <w:pPr>
        <w:pStyle w:val="BodyText"/>
        <w:tabs>
          <w:tab w:val="clear" w:pos="1134"/>
          <w:tab w:val="clear" w:pos="1701"/>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clear" w:pos="9638"/>
          <w:tab w:val="clear" w:pos="10193"/>
        </w:tabs>
        <w:spacing w:line="240" w:lineRule="auto"/>
        <w:rPr>
          <w:rFonts w:ascii="OpenDyslexic" w:hAnsi="OpenDyslexic"/>
          <w:color w:val="221E1F"/>
          <w:sz w:val="24"/>
          <w:szCs w:val="24"/>
        </w:rPr>
      </w:pPr>
      <w:r w:rsidRPr="004F2341">
        <w:rPr>
          <w:rFonts w:ascii="OpenDyslexic" w:hAnsi="OpenDyslexic"/>
          <w:color w:val="221E1F"/>
          <w:sz w:val="24"/>
          <w:szCs w:val="24"/>
        </w:rPr>
        <w:t>You may refer to the activity series provided in the resource booklet.</w:t>
      </w:r>
    </w:p>
    <w:p w:rsidR="00627143" w:rsidRDefault="00627143" w:rsidP="00596E5A">
      <w:pPr>
        <w:pStyle w:val="Default"/>
        <w:rPr>
          <w:rFonts w:ascii="OpenDyslexic" w:hAnsi="OpenDyslexic"/>
        </w:rPr>
      </w:pPr>
    </w:p>
    <w:p w:rsidR="004F2341" w:rsidRDefault="004F2341" w:rsidP="00596E5A">
      <w:pPr>
        <w:pStyle w:val="Default"/>
        <w:rPr>
          <w:rFonts w:ascii="OpenDyslexic" w:hAnsi="OpenDyslexic"/>
        </w:rPr>
      </w:pPr>
    </w:p>
    <w:p w:rsidR="004F2341" w:rsidRPr="004F2341" w:rsidRDefault="004F2341" w:rsidP="00596E5A">
      <w:pPr>
        <w:pStyle w:val="Default"/>
        <w:rPr>
          <w:rFonts w:ascii="OpenDyslexic" w:hAnsi="OpenDyslexic"/>
        </w:rPr>
      </w:pPr>
    </w:p>
    <w:p w:rsidR="00627143" w:rsidRPr="004F2341" w:rsidRDefault="00627143" w:rsidP="00596E5A">
      <w:pPr>
        <w:pStyle w:val="Default"/>
        <w:rPr>
          <w:rFonts w:ascii="OpenDyslexic" w:hAnsi="OpenDyslexic"/>
        </w:rPr>
      </w:pPr>
    </w:p>
    <w:p w:rsidR="004F2341" w:rsidRDefault="004F2341" w:rsidP="00596E5A">
      <w:pPr>
        <w:pStyle w:val="Pa13"/>
        <w:spacing w:line="240" w:lineRule="auto"/>
        <w:ind w:left="560" w:hanging="560"/>
        <w:rPr>
          <w:rStyle w:val="Strong"/>
          <w:rFonts w:ascii="OpenDyslexic" w:hAnsi="OpenDyslexic"/>
        </w:rPr>
      </w:pPr>
    </w:p>
    <w:p w:rsidR="00596E5A" w:rsidRPr="004F2341" w:rsidRDefault="004F2341" w:rsidP="00596E5A">
      <w:pPr>
        <w:pStyle w:val="Pa13"/>
        <w:spacing w:line="240" w:lineRule="auto"/>
        <w:ind w:left="560" w:hanging="560"/>
        <w:rPr>
          <w:rFonts w:ascii="OpenDyslexic" w:hAnsi="OpenDyslexic"/>
          <w:color w:val="221E1F"/>
        </w:rPr>
      </w:pPr>
      <w:r>
        <w:rPr>
          <w:rStyle w:val="Strong"/>
          <w:rFonts w:ascii="OpenDyslexic" w:hAnsi="OpenDyslexic"/>
        </w:rPr>
        <w:t>4</w:t>
      </w:r>
      <w:r w:rsidR="00596E5A" w:rsidRPr="004F2341">
        <w:rPr>
          <w:rStyle w:val="Strong"/>
          <w:rFonts w:ascii="OpenDyslexic" w:hAnsi="OpenDyslexic"/>
        </w:rPr>
        <w:t>.</w:t>
      </w:r>
      <w:r w:rsidR="00596E5A" w:rsidRPr="004F2341">
        <w:rPr>
          <w:rStyle w:val="Strong"/>
          <w:rFonts w:ascii="OpenDyslexic" w:hAnsi="OpenDyslexic"/>
          <w:b w:val="0"/>
        </w:rPr>
        <w:t xml:space="preserve"> </w:t>
      </w:r>
      <w:r w:rsidR="00596E5A" w:rsidRPr="004F2341">
        <w:rPr>
          <w:rFonts w:ascii="OpenDyslexic" w:hAnsi="OpenDyslexic"/>
          <w:color w:val="221E1F"/>
        </w:rPr>
        <w:t>Developing alloys is an important industry worldwide.</w:t>
      </w:r>
    </w:p>
    <w:p w:rsidR="00596E5A" w:rsidRPr="004F2341" w:rsidRDefault="00596E5A" w:rsidP="00596E5A">
      <w:pPr>
        <w:rPr>
          <w:rFonts w:ascii="OpenDyslexic" w:hAnsi="OpenDyslexic"/>
          <w:color w:val="221E1F"/>
        </w:rPr>
      </w:pPr>
      <w:r w:rsidRPr="004F2341">
        <w:rPr>
          <w:rFonts w:ascii="OpenDyslexic" w:hAnsi="OpenDyslexic"/>
          <w:color w:val="221E1F"/>
        </w:rPr>
        <w:t>(a) Define the term alloy.</w:t>
      </w:r>
    </w:p>
    <w:p w:rsidR="00596E5A" w:rsidRPr="004F2341" w:rsidRDefault="00596E5A" w:rsidP="00596E5A">
      <w:pPr>
        <w:pStyle w:val="Pa25"/>
        <w:spacing w:line="240" w:lineRule="auto"/>
        <w:ind w:left="560" w:hanging="560"/>
        <w:rPr>
          <w:rFonts w:ascii="OpenDyslexic" w:hAnsi="OpenDyslexic"/>
          <w:color w:val="221E1F"/>
        </w:rPr>
      </w:pPr>
      <w:r w:rsidRPr="004F2341">
        <w:rPr>
          <w:rFonts w:ascii="OpenDyslexic" w:hAnsi="OpenDyslexic"/>
          <w:color w:val="221E1F"/>
        </w:rPr>
        <w:t>(</w:t>
      </w:r>
      <w:proofErr w:type="gramStart"/>
      <w:r w:rsidRPr="004F2341">
        <w:rPr>
          <w:rFonts w:ascii="OpenDyslexic" w:hAnsi="OpenDyslexic"/>
          <w:color w:val="221E1F"/>
        </w:rPr>
        <w:t>b</w:t>
      </w:r>
      <w:proofErr w:type="gramEnd"/>
      <w:r w:rsidRPr="004F2341">
        <w:rPr>
          <w:rFonts w:ascii="OpenDyslexic" w:hAnsi="OpenDyslexic"/>
          <w:color w:val="221E1F"/>
        </w:rPr>
        <w:t xml:space="preserve">) Explain why an alloy is </w:t>
      </w:r>
      <w:r w:rsidRPr="004F2341">
        <w:rPr>
          <w:rFonts w:ascii="OpenDyslexic" w:hAnsi="OpenDyslexic"/>
          <w:b/>
          <w:bCs/>
          <w:color w:val="221E1F"/>
        </w:rPr>
        <w:t xml:space="preserve">harder </w:t>
      </w:r>
      <w:r w:rsidRPr="004F2341">
        <w:rPr>
          <w:rFonts w:ascii="OpenDyslexic" w:hAnsi="OpenDyslexic"/>
          <w:color w:val="221E1F"/>
        </w:rPr>
        <w:t xml:space="preserve">than a metal. </w:t>
      </w:r>
    </w:p>
    <w:p w:rsidR="00596E5A" w:rsidRPr="004F2341" w:rsidRDefault="00596E5A" w:rsidP="00596E5A">
      <w:pPr>
        <w:rPr>
          <w:rFonts w:ascii="OpenDyslexic" w:hAnsi="OpenDyslexic"/>
          <w:color w:val="221E1F"/>
        </w:rPr>
      </w:pPr>
      <w:r w:rsidRPr="004F2341">
        <w:rPr>
          <w:rFonts w:ascii="OpenDyslexic" w:hAnsi="OpenDyslexic"/>
          <w:color w:val="221E1F"/>
        </w:rPr>
        <w:t>In your answer refer to the diagrams below.</w:t>
      </w:r>
    </w:p>
    <w:p w:rsidR="00596E5A" w:rsidRPr="004F2341" w:rsidRDefault="00596E5A" w:rsidP="00596E5A">
      <w:pPr>
        <w:jc w:val="center"/>
        <w:rPr>
          <w:rStyle w:val="Strong"/>
          <w:rFonts w:ascii="OpenDyslexic" w:hAnsi="OpenDyslexic"/>
          <w:b w:val="0"/>
          <w:sz w:val="28"/>
          <w:szCs w:val="28"/>
        </w:rPr>
      </w:pPr>
      <w:r w:rsidRPr="004F2341">
        <w:rPr>
          <w:rFonts w:ascii="OpenDyslexic" w:hAnsi="OpenDyslexic"/>
          <w:bCs/>
          <w:noProof/>
          <w:lang w:eastAsia="en-NZ"/>
        </w:rPr>
        <w:drawing>
          <wp:inline distT="0" distB="0" distL="0" distR="0" wp14:anchorId="77B0AA52" wp14:editId="4F83131C">
            <wp:extent cx="4506163" cy="1387670"/>
            <wp:effectExtent l="0" t="0" r="889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oys2012.jpg"/>
                    <pic:cNvPicPr/>
                  </pic:nvPicPr>
                  <pic:blipFill>
                    <a:blip r:embed="rId7">
                      <a:extLst>
                        <a:ext uri="{28A0092B-C50C-407E-A947-70E740481C1C}">
                          <a14:useLocalDpi xmlns:a14="http://schemas.microsoft.com/office/drawing/2010/main" val="0"/>
                        </a:ext>
                      </a:extLst>
                    </a:blip>
                    <a:stretch>
                      <a:fillRect/>
                    </a:stretch>
                  </pic:blipFill>
                  <pic:spPr>
                    <a:xfrm>
                      <a:off x="0" y="0"/>
                      <a:ext cx="4503719" cy="1386917"/>
                    </a:xfrm>
                    <a:prstGeom prst="rect">
                      <a:avLst/>
                    </a:prstGeom>
                  </pic:spPr>
                </pic:pic>
              </a:graphicData>
            </a:graphic>
          </wp:inline>
        </w:drawing>
      </w:r>
    </w:p>
    <w:p w:rsidR="002852BC" w:rsidRPr="004F2341" w:rsidRDefault="002852BC" w:rsidP="00043FA1">
      <w:pPr>
        <w:jc w:val="center"/>
        <w:rPr>
          <w:rStyle w:val="Strong"/>
          <w:rFonts w:ascii="OpenDyslexic" w:hAnsi="OpenDyslexic"/>
          <w:sz w:val="32"/>
          <w:szCs w:val="32"/>
        </w:rPr>
      </w:pPr>
    </w:p>
    <w:p w:rsidR="004F2341" w:rsidRDefault="004F2341" w:rsidP="00DE7633">
      <w:pPr>
        <w:pStyle w:val="BodyText0"/>
        <w:rPr>
          <w:rFonts w:ascii="OpenDyslexic" w:hAnsi="OpenDyslexic"/>
          <w:b/>
          <w:lang w:eastAsia="en-NZ"/>
        </w:rPr>
      </w:pPr>
    </w:p>
    <w:p w:rsidR="004F2341" w:rsidRDefault="004F2341" w:rsidP="00DE7633">
      <w:pPr>
        <w:pStyle w:val="BodyText0"/>
        <w:rPr>
          <w:rFonts w:ascii="OpenDyslexic" w:hAnsi="OpenDyslexic"/>
          <w:b/>
          <w:lang w:eastAsia="en-NZ"/>
        </w:rPr>
      </w:pPr>
    </w:p>
    <w:p w:rsidR="004F2341" w:rsidRDefault="004F2341" w:rsidP="00DE7633">
      <w:pPr>
        <w:pStyle w:val="BodyText0"/>
        <w:rPr>
          <w:rFonts w:ascii="OpenDyslexic" w:hAnsi="OpenDyslexic"/>
          <w:b/>
          <w:lang w:eastAsia="en-NZ"/>
        </w:rPr>
      </w:pPr>
    </w:p>
    <w:p w:rsidR="004F2341" w:rsidRDefault="004F2341" w:rsidP="00DE7633">
      <w:pPr>
        <w:pStyle w:val="BodyText0"/>
        <w:rPr>
          <w:rFonts w:ascii="OpenDyslexic" w:hAnsi="OpenDyslexic"/>
          <w:b/>
          <w:lang w:eastAsia="en-NZ"/>
        </w:rPr>
      </w:pPr>
    </w:p>
    <w:p w:rsidR="00DE7633" w:rsidRPr="004F2341" w:rsidRDefault="004F2341" w:rsidP="00DE7633">
      <w:pPr>
        <w:pStyle w:val="BodyText0"/>
        <w:rPr>
          <w:rFonts w:ascii="OpenDyslexic" w:hAnsi="OpenDyslexic"/>
          <w:lang w:eastAsia="en-NZ"/>
        </w:rPr>
      </w:pPr>
      <w:r>
        <w:rPr>
          <w:rFonts w:ascii="OpenDyslexic" w:hAnsi="OpenDyslexic"/>
          <w:b/>
          <w:lang w:eastAsia="en-NZ"/>
        </w:rPr>
        <w:lastRenderedPageBreak/>
        <w:t>5</w:t>
      </w:r>
      <w:r w:rsidR="00DE7633" w:rsidRPr="004F2341">
        <w:rPr>
          <w:rFonts w:ascii="OpenDyslexic" w:hAnsi="OpenDyslexic"/>
          <w:b/>
          <w:lang w:eastAsia="en-NZ"/>
        </w:rPr>
        <w:t>.</w:t>
      </w:r>
      <w:r w:rsidR="00DE7633" w:rsidRPr="004F2341">
        <w:rPr>
          <w:rFonts w:ascii="OpenDyslexic" w:hAnsi="OpenDyslexic"/>
          <w:lang w:eastAsia="en-NZ"/>
        </w:rPr>
        <w:t xml:space="preserve"> </w:t>
      </w:r>
      <w:r w:rsidR="00596E5A" w:rsidRPr="004F2341">
        <w:rPr>
          <w:rFonts w:ascii="OpenDyslexic" w:hAnsi="OpenDyslexic"/>
          <w:lang w:eastAsia="en-NZ"/>
        </w:rPr>
        <w:t>Alloys often have properties that are different from the properties of the metals they contain. This makes alloys more useful than pure metals alone. For example, an alloy may be harder than the metals from which it is made.</w:t>
      </w:r>
    </w:p>
    <w:p w:rsidR="00DE7633" w:rsidRPr="004F2341" w:rsidRDefault="00DE7633" w:rsidP="00596E5A">
      <w:pPr>
        <w:pStyle w:val="BodyText0"/>
        <w:rPr>
          <w:rFonts w:ascii="OpenDyslexic" w:hAnsi="OpenDyslexic"/>
          <w:lang w:eastAsia="en-NZ"/>
        </w:rPr>
      </w:pPr>
      <w:r w:rsidRPr="004F2341">
        <w:rPr>
          <w:rFonts w:ascii="OpenDyslexic" w:hAnsi="OpenDyslexic"/>
          <w:lang w:eastAsia="en-NZ"/>
        </w:rPr>
        <w:t xml:space="preserve">(a)  </w:t>
      </w:r>
      <w:r w:rsidR="00596E5A" w:rsidRPr="004F2341">
        <w:rPr>
          <w:rFonts w:ascii="OpenDyslexic" w:hAnsi="OpenDyslexic"/>
        </w:rPr>
        <w:t>Explain why an alloy may be harder than the metals from which it is made. You may draw a labelled diagram in the box provided to support your answer.</w:t>
      </w:r>
      <w:r w:rsidRPr="004F2341">
        <w:rPr>
          <w:rFonts w:ascii="OpenDyslexic" w:hAnsi="OpenDyslexic"/>
          <w:lang w:eastAsia="en-NZ"/>
        </w:rPr>
        <w:t xml:space="preserve"> </w:t>
      </w:r>
    </w:p>
    <w:p w:rsidR="00596E5A" w:rsidRPr="004F2341" w:rsidRDefault="00596E5A" w:rsidP="00596E5A">
      <w:pPr>
        <w:pStyle w:val="BodyText0"/>
        <w:rPr>
          <w:rFonts w:ascii="OpenDyslexic" w:hAnsi="OpenDyslexic"/>
        </w:rPr>
      </w:pPr>
      <w:r w:rsidRPr="004F2341">
        <w:rPr>
          <w:rFonts w:ascii="OpenDyslexic" w:hAnsi="OpenDyslexic"/>
        </w:rPr>
        <w:t>The table below gives some information about TWO alloys of gold.</w:t>
      </w:r>
    </w:p>
    <w:tbl>
      <w:tblPr>
        <w:tblStyle w:val="TableGrid"/>
        <w:tblW w:w="10348" w:type="dxa"/>
        <w:tblInd w:w="108" w:type="dxa"/>
        <w:tblLook w:val="01E0" w:firstRow="1" w:lastRow="1" w:firstColumn="1" w:lastColumn="1" w:noHBand="0" w:noVBand="0"/>
      </w:tblPr>
      <w:tblGrid>
        <w:gridCol w:w="3544"/>
        <w:gridCol w:w="2552"/>
        <w:gridCol w:w="4252"/>
      </w:tblGrid>
      <w:tr w:rsidR="00596E5A" w:rsidRPr="004F2341" w:rsidTr="004F2341">
        <w:trPr>
          <w:trHeight w:val="345"/>
        </w:trPr>
        <w:tc>
          <w:tcPr>
            <w:tcW w:w="10348" w:type="dxa"/>
            <w:gridSpan w:val="3"/>
            <w:tcMar>
              <w:top w:w="113" w:type="dxa"/>
              <w:bottom w:w="113" w:type="dxa"/>
            </w:tcMar>
            <w:vAlign w:val="center"/>
          </w:tcPr>
          <w:p w:rsidR="00596E5A" w:rsidRPr="004F2341" w:rsidRDefault="00596E5A" w:rsidP="007006AA">
            <w:pPr>
              <w:pStyle w:val="BodyText0"/>
              <w:jc w:val="center"/>
              <w:rPr>
                <w:rFonts w:ascii="OpenDyslexic" w:hAnsi="OpenDyslexic"/>
                <w:b/>
                <w:szCs w:val="22"/>
              </w:rPr>
            </w:pPr>
            <w:r w:rsidRPr="004F2341">
              <w:rPr>
                <w:rFonts w:ascii="OpenDyslexic" w:hAnsi="OpenDyslexic"/>
                <w:b/>
                <w:szCs w:val="22"/>
              </w:rPr>
              <w:t>Alloys of gold</w:t>
            </w:r>
          </w:p>
        </w:tc>
      </w:tr>
      <w:tr w:rsidR="00596E5A" w:rsidRPr="004F2341" w:rsidTr="004F2341">
        <w:trPr>
          <w:trHeight w:val="525"/>
        </w:trPr>
        <w:tc>
          <w:tcPr>
            <w:tcW w:w="3544" w:type="dxa"/>
            <w:vAlign w:val="center"/>
          </w:tcPr>
          <w:p w:rsidR="00596E5A" w:rsidRPr="004F2341" w:rsidRDefault="00596E5A" w:rsidP="007006AA">
            <w:pPr>
              <w:pStyle w:val="BodyText0"/>
              <w:jc w:val="center"/>
              <w:rPr>
                <w:rFonts w:ascii="OpenDyslexic" w:hAnsi="OpenDyslexic"/>
                <w:b/>
                <w:szCs w:val="22"/>
              </w:rPr>
            </w:pPr>
            <w:r w:rsidRPr="004F2341">
              <w:rPr>
                <w:rFonts w:ascii="OpenDyslexic" w:hAnsi="OpenDyslexic"/>
                <w:b/>
                <w:szCs w:val="22"/>
              </w:rPr>
              <w:t>Colour of gold and carat rating</w:t>
            </w:r>
          </w:p>
        </w:tc>
        <w:tc>
          <w:tcPr>
            <w:tcW w:w="2552" w:type="dxa"/>
            <w:tcMar>
              <w:top w:w="113" w:type="dxa"/>
              <w:bottom w:w="113" w:type="dxa"/>
            </w:tcMar>
            <w:vAlign w:val="center"/>
          </w:tcPr>
          <w:p w:rsidR="00596E5A" w:rsidRPr="004F2341" w:rsidRDefault="00596E5A" w:rsidP="004F2341">
            <w:pPr>
              <w:pStyle w:val="BodyText0"/>
              <w:jc w:val="center"/>
              <w:rPr>
                <w:rFonts w:ascii="OpenDyslexic" w:hAnsi="OpenDyslexic"/>
                <w:b/>
                <w:szCs w:val="22"/>
              </w:rPr>
            </w:pPr>
            <w:r w:rsidRPr="004F2341">
              <w:rPr>
                <w:rFonts w:ascii="OpenDyslexic" w:hAnsi="OpenDyslexic"/>
                <w:b/>
                <w:szCs w:val="22"/>
              </w:rPr>
              <w:t>Alloy composition</w:t>
            </w:r>
          </w:p>
        </w:tc>
        <w:tc>
          <w:tcPr>
            <w:tcW w:w="4252" w:type="dxa"/>
            <w:tcMar>
              <w:top w:w="113" w:type="dxa"/>
              <w:bottom w:w="113" w:type="dxa"/>
            </w:tcMar>
            <w:vAlign w:val="center"/>
          </w:tcPr>
          <w:p w:rsidR="00596E5A" w:rsidRPr="004F2341" w:rsidRDefault="00596E5A" w:rsidP="007006AA">
            <w:pPr>
              <w:pStyle w:val="BodyText0"/>
              <w:jc w:val="center"/>
              <w:rPr>
                <w:rFonts w:ascii="OpenDyslexic" w:hAnsi="OpenDyslexic"/>
                <w:b/>
                <w:szCs w:val="22"/>
              </w:rPr>
            </w:pPr>
            <w:r w:rsidRPr="004F2341">
              <w:rPr>
                <w:rFonts w:ascii="OpenDyslexic" w:hAnsi="OpenDyslexic"/>
                <w:b/>
                <w:szCs w:val="22"/>
              </w:rPr>
              <w:t>Properties</w:t>
            </w:r>
          </w:p>
        </w:tc>
      </w:tr>
      <w:tr w:rsidR="00596E5A" w:rsidRPr="004F2341" w:rsidTr="007006AA">
        <w:tc>
          <w:tcPr>
            <w:tcW w:w="3544" w:type="dxa"/>
            <w:vAlign w:val="center"/>
          </w:tcPr>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Yellow Gold (18K)</w:t>
            </w:r>
          </w:p>
        </w:tc>
        <w:tc>
          <w:tcPr>
            <w:tcW w:w="2552" w:type="dxa"/>
            <w:tcMar>
              <w:top w:w="113" w:type="dxa"/>
              <w:bottom w:w="113" w:type="dxa"/>
            </w:tcMar>
            <w:vAlign w:val="center"/>
          </w:tcPr>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Gold 91.67%</w:t>
            </w:r>
            <w:r w:rsidRPr="004F2341">
              <w:rPr>
                <w:rFonts w:ascii="OpenDyslexic" w:hAnsi="OpenDyslexic"/>
                <w:lang w:eastAsia="en-NZ"/>
              </w:rPr>
              <w:br/>
              <w:t>Silver 5%</w:t>
            </w:r>
            <w:r w:rsidRPr="004F2341">
              <w:rPr>
                <w:rFonts w:ascii="OpenDyslexic" w:hAnsi="OpenDyslexic"/>
                <w:lang w:eastAsia="en-NZ"/>
              </w:rPr>
              <w:br/>
              <w:t>Copper 2%</w:t>
            </w:r>
            <w:r w:rsidRPr="004F2341">
              <w:rPr>
                <w:rFonts w:ascii="OpenDyslexic" w:hAnsi="OpenDyslexic"/>
                <w:lang w:eastAsia="en-NZ"/>
              </w:rPr>
              <w:br/>
              <w:t>Zinc 1.33%</w:t>
            </w:r>
          </w:p>
        </w:tc>
        <w:tc>
          <w:tcPr>
            <w:tcW w:w="4252" w:type="dxa"/>
            <w:tcMar>
              <w:top w:w="113" w:type="dxa"/>
              <w:bottom w:w="113" w:type="dxa"/>
            </w:tcMar>
            <w:vAlign w:val="center"/>
          </w:tcPr>
          <w:p w:rsidR="00596E5A" w:rsidRPr="004F2341" w:rsidRDefault="00596E5A" w:rsidP="007006AA">
            <w:pPr>
              <w:pStyle w:val="BodyText0"/>
              <w:rPr>
                <w:rFonts w:ascii="OpenDyslexic" w:hAnsi="OpenDyslexic"/>
                <w:lang w:eastAsia="en-NZ"/>
              </w:rPr>
            </w:pPr>
            <w:r w:rsidRPr="004F2341">
              <w:rPr>
                <w:rFonts w:ascii="OpenDyslexic" w:hAnsi="OpenDyslexic"/>
                <w:lang w:eastAsia="en-NZ"/>
              </w:rPr>
              <w:t>More malleable and ductile than 9K gold.</w:t>
            </w:r>
          </w:p>
          <w:p w:rsidR="00596E5A" w:rsidRPr="004F2341" w:rsidRDefault="00596E5A" w:rsidP="007006AA">
            <w:pPr>
              <w:pStyle w:val="BodyText0"/>
              <w:rPr>
                <w:rFonts w:ascii="OpenDyslexic" w:hAnsi="OpenDyslexic"/>
                <w:lang w:eastAsia="en-NZ"/>
              </w:rPr>
            </w:pPr>
            <w:r w:rsidRPr="004F2341">
              <w:rPr>
                <w:rFonts w:ascii="OpenDyslexic" w:hAnsi="OpenDyslexic"/>
                <w:lang w:eastAsia="en-NZ"/>
              </w:rPr>
              <w:t>Yellower than 9K gold.</w:t>
            </w:r>
          </w:p>
          <w:p w:rsidR="00596E5A" w:rsidRPr="004F2341" w:rsidRDefault="00596E5A" w:rsidP="007006AA">
            <w:pPr>
              <w:rPr>
                <w:rFonts w:ascii="OpenDyslexic" w:hAnsi="OpenDyslexic"/>
                <w:lang w:eastAsia="en-NZ"/>
              </w:rPr>
            </w:pPr>
            <w:r w:rsidRPr="004F2341">
              <w:rPr>
                <w:rFonts w:ascii="OpenDyslexic" w:hAnsi="OpenDyslexic"/>
                <w:lang w:eastAsia="en-NZ"/>
              </w:rPr>
              <w:t>Tends to look better than 9K gold as the metal ages.</w:t>
            </w:r>
          </w:p>
        </w:tc>
      </w:tr>
      <w:tr w:rsidR="00596E5A" w:rsidRPr="004F2341" w:rsidTr="007006AA">
        <w:tc>
          <w:tcPr>
            <w:tcW w:w="3544" w:type="dxa"/>
            <w:vAlign w:val="center"/>
          </w:tcPr>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Yellow Gold (9K)</w:t>
            </w:r>
          </w:p>
        </w:tc>
        <w:tc>
          <w:tcPr>
            <w:tcW w:w="2552" w:type="dxa"/>
            <w:tcMar>
              <w:top w:w="113" w:type="dxa"/>
              <w:bottom w:w="113" w:type="dxa"/>
            </w:tcMar>
            <w:vAlign w:val="center"/>
          </w:tcPr>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Gold 37.5%</w:t>
            </w:r>
          </w:p>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Silver 12.1%</w:t>
            </w:r>
          </w:p>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Copper 44.4%</w:t>
            </w:r>
          </w:p>
          <w:p w:rsidR="00596E5A" w:rsidRPr="004F2341" w:rsidRDefault="00596E5A" w:rsidP="007006AA">
            <w:pPr>
              <w:pStyle w:val="BodyText0"/>
              <w:jc w:val="center"/>
              <w:rPr>
                <w:rFonts w:ascii="OpenDyslexic" w:hAnsi="OpenDyslexic"/>
                <w:lang w:eastAsia="en-NZ"/>
              </w:rPr>
            </w:pPr>
            <w:r w:rsidRPr="004F2341">
              <w:rPr>
                <w:rFonts w:ascii="OpenDyslexic" w:hAnsi="OpenDyslexic"/>
                <w:lang w:eastAsia="en-NZ"/>
              </w:rPr>
              <w:t>Zinc 6%</w:t>
            </w:r>
          </w:p>
        </w:tc>
        <w:tc>
          <w:tcPr>
            <w:tcW w:w="4252" w:type="dxa"/>
            <w:tcMar>
              <w:top w:w="113" w:type="dxa"/>
              <w:bottom w:w="113" w:type="dxa"/>
            </w:tcMar>
            <w:vAlign w:val="center"/>
          </w:tcPr>
          <w:p w:rsidR="00596E5A" w:rsidRPr="004F2341" w:rsidRDefault="00596E5A" w:rsidP="007006AA">
            <w:pPr>
              <w:pStyle w:val="BodyText0"/>
              <w:rPr>
                <w:rFonts w:ascii="OpenDyslexic" w:hAnsi="OpenDyslexic"/>
                <w:lang w:eastAsia="en-NZ"/>
              </w:rPr>
            </w:pPr>
            <w:r w:rsidRPr="004F2341">
              <w:rPr>
                <w:rFonts w:ascii="OpenDyslexic" w:hAnsi="OpenDyslexic"/>
                <w:lang w:eastAsia="en-NZ"/>
              </w:rPr>
              <w:t>Usually harder than 18K gold.</w:t>
            </w:r>
          </w:p>
          <w:p w:rsidR="00596E5A" w:rsidRPr="004F2341" w:rsidRDefault="00596E5A" w:rsidP="007006AA">
            <w:pPr>
              <w:pStyle w:val="BodyText0"/>
              <w:rPr>
                <w:rFonts w:ascii="OpenDyslexic" w:hAnsi="OpenDyslexic"/>
                <w:lang w:eastAsia="en-NZ"/>
              </w:rPr>
            </w:pPr>
            <w:r w:rsidRPr="004F2341">
              <w:rPr>
                <w:rFonts w:ascii="OpenDyslexic" w:hAnsi="OpenDyslexic"/>
                <w:lang w:eastAsia="en-NZ"/>
              </w:rPr>
              <w:t>Cheaper than 18K gold.</w:t>
            </w:r>
          </w:p>
        </w:tc>
      </w:tr>
      <w:tr w:rsidR="00596E5A" w:rsidRPr="004F2341" w:rsidTr="007006AA">
        <w:tc>
          <w:tcPr>
            <w:tcW w:w="10348" w:type="dxa"/>
            <w:gridSpan w:val="3"/>
            <w:tcMar>
              <w:top w:w="113" w:type="dxa"/>
              <w:bottom w:w="113" w:type="dxa"/>
            </w:tcMar>
            <w:vAlign w:val="center"/>
          </w:tcPr>
          <w:p w:rsidR="00596E5A" w:rsidRPr="004F2341" w:rsidRDefault="00596E5A" w:rsidP="007006AA">
            <w:pPr>
              <w:pStyle w:val="BodyText0"/>
              <w:jc w:val="center"/>
              <w:rPr>
                <w:rFonts w:ascii="OpenDyslexic" w:hAnsi="OpenDyslexic"/>
                <w:b/>
              </w:rPr>
            </w:pPr>
            <w:r w:rsidRPr="004F2341">
              <w:rPr>
                <w:rFonts w:ascii="OpenDyslexic" w:hAnsi="OpenDyslexic"/>
              </w:rPr>
              <w:t>(K = carat)</w:t>
            </w:r>
          </w:p>
        </w:tc>
      </w:tr>
    </w:tbl>
    <w:p w:rsidR="00DE7633" w:rsidRPr="004F2341" w:rsidRDefault="00DE7633" w:rsidP="00DE7633">
      <w:pPr>
        <w:pStyle w:val="LetteredTask0"/>
        <w:numPr>
          <w:ilvl w:val="0"/>
          <w:numId w:val="0"/>
        </w:numPr>
        <w:ind w:left="567"/>
        <w:rPr>
          <w:rFonts w:ascii="OpenDyslexic" w:hAnsi="OpenDyslexic"/>
          <w:color w:val="000000"/>
          <w:sz w:val="20"/>
          <w:szCs w:val="20"/>
          <w:lang w:val="en-US"/>
        </w:rPr>
      </w:pPr>
    </w:p>
    <w:p w:rsidR="00596E5A" w:rsidRPr="004F2341" w:rsidRDefault="00DE7633" w:rsidP="00DE7633">
      <w:pPr>
        <w:pStyle w:val="LetteredTask0"/>
        <w:numPr>
          <w:ilvl w:val="0"/>
          <w:numId w:val="0"/>
        </w:numPr>
        <w:rPr>
          <w:rFonts w:ascii="OpenDyslexic" w:hAnsi="OpenDyslexic"/>
        </w:rPr>
      </w:pPr>
      <w:r w:rsidRPr="004F2341">
        <w:rPr>
          <w:rFonts w:ascii="OpenDyslexic" w:hAnsi="OpenDyslexic"/>
          <w:color w:val="000000"/>
          <w:lang w:val="en-US"/>
        </w:rPr>
        <w:t xml:space="preserve">(b) </w:t>
      </w:r>
      <w:r w:rsidR="00596E5A" w:rsidRPr="004F2341">
        <w:rPr>
          <w:rFonts w:ascii="OpenDyslexic" w:hAnsi="OpenDyslexic"/>
        </w:rPr>
        <w:t>Discuss the use of different alloys of gold by jewellers. In your answer, you should:</w:t>
      </w:r>
    </w:p>
    <w:p w:rsidR="00596E5A" w:rsidRPr="004F2341" w:rsidRDefault="00596E5A" w:rsidP="004F2341">
      <w:pPr>
        <w:pStyle w:val="BulletedPointIndented"/>
        <w:tabs>
          <w:tab w:val="clear" w:pos="360"/>
          <w:tab w:val="clear" w:pos="851"/>
        </w:tabs>
        <w:spacing w:before="0"/>
        <w:rPr>
          <w:rFonts w:ascii="OpenDyslexic" w:hAnsi="OpenDyslexic"/>
        </w:rPr>
      </w:pPr>
      <w:proofErr w:type="gramStart"/>
      <w:r w:rsidRPr="004F2341">
        <w:rPr>
          <w:rFonts w:ascii="OpenDyslexic" w:hAnsi="OpenDyslexic"/>
        </w:rPr>
        <w:t>explain</w:t>
      </w:r>
      <w:proofErr w:type="gramEnd"/>
      <w:r w:rsidRPr="004F2341">
        <w:rPr>
          <w:rFonts w:ascii="OpenDyslexic" w:hAnsi="OpenDyslexic"/>
        </w:rPr>
        <w:t xml:space="preserve"> why both alloys described above are more useful to jewellers than pure gold </w:t>
      </w:r>
    </w:p>
    <w:p w:rsidR="00596E5A" w:rsidRPr="004F2341" w:rsidRDefault="00596E5A" w:rsidP="004F2341">
      <w:pPr>
        <w:pStyle w:val="BulletedPointIndented"/>
        <w:tabs>
          <w:tab w:val="clear" w:pos="360"/>
          <w:tab w:val="clear" w:pos="851"/>
        </w:tabs>
        <w:spacing w:before="0"/>
        <w:rPr>
          <w:rFonts w:ascii="OpenDyslexic" w:hAnsi="OpenDyslexic"/>
        </w:rPr>
      </w:pPr>
      <w:proofErr w:type="gramStart"/>
      <w:r w:rsidRPr="004F2341">
        <w:rPr>
          <w:rFonts w:ascii="OpenDyslexic" w:hAnsi="OpenDyslexic"/>
        </w:rPr>
        <w:t>justify</w:t>
      </w:r>
      <w:proofErr w:type="gramEnd"/>
      <w:r w:rsidRPr="004F2341">
        <w:rPr>
          <w:rFonts w:ascii="OpenDyslexic" w:hAnsi="OpenDyslexic"/>
        </w:rPr>
        <w:t xml:space="preserve"> why a jeweller may prefer to use 18K gold to make a wedding ring but 9K gold to make a delicate necklace.</w:t>
      </w:r>
    </w:p>
    <w:p w:rsidR="002D60B1" w:rsidRPr="004F2341" w:rsidRDefault="002D60B1" w:rsidP="002D60B1">
      <w:pPr>
        <w:pStyle w:val="BulletedPointIndented"/>
        <w:tabs>
          <w:tab w:val="clear" w:pos="360"/>
          <w:tab w:val="clear" w:pos="851"/>
        </w:tabs>
        <w:spacing w:before="0"/>
        <w:rPr>
          <w:rFonts w:ascii="OpenDyslexic" w:hAnsi="OpenDyslexic"/>
        </w:rPr>
      </w:pPr>
    </w:p>
    <w:p w:rsidR="002D60B1" w:rsidRDefault="002D60B1" w:rsidP="002D60B1">
      <w:pPr>
        <w:pStyle w:val="BulletedPointIndented"/>
        <w:tabs>
          <w:tab w:val="clear" w:pos="360"/>
          <w:tab w:val="clear" w:pos="851"/>
        </w:tabs>
        <w:spacing w:before="0"/>
        <w:rPr>
          <w:rFonts w:ascii="OpenDyslexic" w:hAnsi="OpenDyslexic"/>
        </w:rPr>
      </w:pPr>
    </w:p>
    <w:p w:rsidR="004F2341" w:rsidRDefault="004F2341" w:rsidP="002D60B1">
      <w:pPr>
        <w:pStyle w:val="BulletedPointIndented"/>
        <w:tabs>
          <w:tab w:val="clear" w:pos="360"/>
          <w:tab w:val="clear" w:pos="851"/>
        </w:tabs>
        <w:spacing w:before="0"/>
        <w:rPr>
          <w:rFonts w:ascii="OpenDyslexic" w:hAnsi="OpenDyslexic"/>
        </w:rPr>
      </w:pPr>
    </w:p>
    <w:p w:rsidR="004F2341" w:rsidRPr="004F2341" w:rsidRDefault="004F2341" w:rsidP="002D60B1">
      <w:pPr>
        <w:pStyle w:val="BulletedPointIndented"/>
        <w:tabs>
          <w:tab w:val="clear" w:pos="360"/>
          <w:tab w:val="clear" w:pos="851"/>
        </w:tabs>
        <w:spacing w:before="0"/>
        <w:rPr>
          <w:rFonts w:ascii="OpenDyslexic" w:hAnsi="OpenDyslexic"/>
        </w:rPr>
      </w:pPr>
    </w:p>
    <w:p w:rsidR="002D60B1" w:rsidRPr="004F2341" w:rsidRDefault="002D60B1" w:rsidP="002D60B1">
      <w:pPr>
        <w:pStyle w:val="BulletedPointIndented"/>
        <w:tabs>
          <w:tab w:val="clear" w:pos="360"/>
          <w:tab w:val="clear" w:pos="851"/>
        </w:tabs>
        <w:spacing w:before="0"/>
        <w:rPr>
          <w:rFonts w:ascii="OpenDyslexic" w:hAnsi="OpenDyslexic"/>
        </w:rPr>
      </w:pPr>
    </w:p>
    <w:p w:rsidR="002D60B1" w:rsidRPr="004F2341" w:rsidRDefault="002D60B1" w:rsidP="002D60B1">
      <w:pPr>
        <w:pStyle w:val="BulletedPoint"/>
        <w:numPr>
          <w:ilvl w:val="0"/>
          <w:numId w:val="0"/>
        </w:numPr>
        <w:spacing w:before="0"/>
        <w:ind w:left="357" w:hanging="357"/>
        <w:jc w:val="right"/>
        <w:rPr>
          <w:rFonts w:ascii="OpenDyslexic" w:hAnsi="OpenDyslexic"/>
          <w:sz w:val="20"/>
          <w:szCs w:val="20"/>
        </w:rPr>
      </w:pPr>
      <w:r w:rsidRPr="004F2341">
        <w:rPr>
          <w:rFonts w:ascii="OpenDyslexic" w:hAnsi="OpenDyslexic"/>
          <w:sz w:val="20"/>
          <w:szCs w:val="20"/>
        </w:rPr>
        <w:t xml:space="preserve">© 2015 </w:t>
      </w:r>
      <w:hyperlink r:id="rId8" w:history="1">
        <w:r w:rsidRPr="004F2341">
          <w:rPr>
            <w:rStyle w:val="Hyperlink"/>
            <w:rFonts w:ascii="OpenDyslexic" w:hAnsi="OpenDyslexic"/>
            <w:sz w:val="20"/>
            <w:szCs w:val="20"/>
          </w:rPr>
          <w:t>http://www.chemicalminds.wikispaces.com</w:t>
        </w:r>
      </w:hyperlink>
    </w:p>
    <w:p w:rsidR="002D60B1" w:rsidRPr="004F2341" w:rsidRDefault="002D60B1" w:rsidP="002D60B1">
      <w:pPr>
        <w:pStyle w:val="BulletedPoint"/>
        <w:numPr>
          <w:ilvl w:val="0"/>
          <w:numId w:val="0"/>
        </w:numPr>
        <w:spacing w:before="0"/>
        <w:ind w:left="357" w:hanging="357"/>
        <w:jc w:val="right"/>
        <w:rPr>
          <w:rFonts w:ascii="OpenDyslexic" w:hAnsi="OpenDyslexic"/>
          <w:sz w:val="20"/>
          <w:szCs w:val="20"/>
        </w:rPr>
      </w:pPr>
      <w:r w:rsidRPr="004F2341">
        <w:rPr>
          <w:rFonts w:ascii="OpenDyslexic" w:hAnsi="OpenDyslexic"/>
          <w:sz w:val="20"/>
          <w:szCs w:val="20"/>
        </w:rPr>
        <w:t>NCEA questions and answers reproduced with permission from NZQA</w:t>
      </w:r>
    </w:p>
    <w:p w:rsidR="00DE7633" w:rsidRPr="004F2341" w:rsidRDefault="002D60B1" w:rsidP="004F2341">
      <w:pPr>
        <w:pStyle w:val="BulletedPoint"/>
        <w:numPr>
          <w:ilvl w:val="0"/>
          <w:numId w:val="0"/>
        </w:numPr>
        <w:spacing w:before="0"/>
        <w:ind w:left="357" w:hanging="357"/>
        <w:jc w:val="right"/>
        <w:rPr>
          <w:rStyle w:val="Strong"/>
          <w:rFonts w:ascii="OpenDyslexic" w:hAnsi="OpenDyslexic"/>
          <w:b w:val="0"/>
          <w:bCs w:val="0"/>
          <w:color w:val="000000"/>
          <w:sz w:val="20"/>
          <w:szCs w:val="20"/>
          <w:lang w:eastAsia="en-NZ"/>
        </w:rPr>
      </w:pPr>
      <w:proofErr w:type="spellStart"/>
      <w:r w:rsidRPr="004F2341">
        <w:rPr>
          <w:rFonts w:ascii="OpenDyslexic" w:hAnsi="OpenDyslexic"/>
          <w:color w:val="000000"/>
          <w:sz w:val="20"/>
          <w:szCs w:val="20"/>
          <w:lang w:eastAsia="en-NZ"/>
        </w:rPr>
        <w:t>OpenDyslexia</w:t>
      </w:r>
      <w:proofErr w:type="spellEnd"/>
      <w:r w:rsidRPr="004F2341">
        <w:rPr>
          <w:rFonts w:ascii="OpenDyslexic" w:hAnsi="OpenDyslexic"/>
          <w:color w:val="000000"/>
          <w:sz w:val="20"/>
          <w:szCs w:val="20"/>
          <w:lang w:eastAsia="en-NZ"/>
        </w:rPr>
        <w:t xml:space="preserve"> font </w:t>
      </w:r>
      <w:hyperlink r:id="rId9" w:history="1">
        <w:r w:rsidRPr="004F2341">
          <w:rPr>
            <w:rStyle w:val="Hyperlink"/>
            <w:rFonts w:ascii="OpenDyslexic" w:hAnsi="OpenDyslexic"/>
            <w:bCs/>
            <w:sz w:val="20"/>
            <w:szCs w:val="20"/>
            <w:lang w:eastAsia="en-NZ"/>
          </w:rPr>
          <w:t>http://opendyslexic.org/get-it-free/</w:t>
        </w:r>
      </w:hyperlink>
    </w:p>
    <w:sectPr w:rsidR="00DE7633" w:rsidRPr="004F2341" w:rsidSect="002B77C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00"/>
    <w:family w:val="swiss"/>
    <w:notTrueType/>
    <w:pitch w:val="default"/>
    <w:sig w:usb0="00000000" w:usb1="08070000" w:usb2="00000010" w:usb3="00000000" w:csb0="00020001" w:csb1="00000000"/>
  </w:font>
  <w:font w:name="OpenDyslexic">
    <w:panose1 w:val="00000000000000000000"/>
    <w:charset w:val="00"/>
    <w:family w:val="modern"/>
    <w:notTrueType/>
    <w:pitch w:val="variable"/>
    <w:sig w:usb0="20000207" w:usb1="00000000"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8E01B9"/>
    <w:multiLevelType w:val="hybridMultilevel"/>
    <w:tmpl w:val="AF4A3872"/>
    <w:lvl w:ilvl="0" w:tplc="EB246800">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7C8E1AAF"/>
    <w:multiLevelType w:val="hybridMultilevel"/>
    <w:tmpl w:val="3D542C76"/>
    <w:lvl w:ilvl="0" w:tplc="6AC8A034">
      <w:start w:val="1"/>
      <w:numFmt w:val="lowerLetter"/>
      <w:pStyle w:val="LetteredTask"/>
      <w:lvlText w:val="(%1)"/>
      <w:lvlJc w:val="left"/>
      <w:pPr>
        <w:tabs>
          <w:tab w:val="num" w:pos="567"/>
        </w:tabs>
        <w:ind w:left="567" w:hanging="567"/>
      </w:pPr>
      <w:rPr>
        <w:rFonts w:hint="default"/>
        <w:b w:val="0"/>
        <w:i w:val="0"/>
      </w:rPr>
    </w:lvl>
    <w:lvl w:ilvl="1" w:tplc="F818AD32">
      <w:start w:val="1"/>
      <w:numFmt w:val="lowerRoman"/>
      <w:lvlText w:val="(%2)"/>
      <w:lvlJc w:val="left"/>
      <w:pPr>
        <w:tabs>
          <w:tab w:val="num" w:pos="720"/>
        </w:tabs>
        <w:ind w:left="1440" w:hanging="360"/>
      </w:pPr>
      <w:rPr>
        <w:rFonts w:ascii="Arial" w:hAnsi="Arial" w:hint="default"/>
        <w:b w:val="0"/>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A1"/>
    <w:rsid w:val="000047EC"/>
    <w:rsid w:val="00004FEF"/>
    <w:rsid w:val="00043FA1"/>
    <w:rsid w:val="00045731"/>
    <w:rsid w:val="000B69EC"/>
    <w:rsid w:val="000D0CF5"/>
    <w:rsid w:val="000D1250"/>
    <w:rsid w:val="000D6E22"/>
    <w:rsid w:val="000F17D1"/>
    <w:rsid w:val="001B3C7C"/>
    <w:rsid w:val="00216AA6"/>
    <w:rsid w:val="00233F9A"/>
    <w:rsid w:val="0026371F"/>
    <w:rsid w:val="0027520D"/>
    <w:rsid w:val="002852BC"/>
    <w:rsid w:val="002B463E"/>
    <w:rsid w:val="002B77C4"/>
    <w:rsid w:val="002C22F3"/>
    <w:rsid w:val="002D60B1"/>
    <w:rsid w:val="00311022"/>
    <w:rsid w:val="003D6B84"/>
    <w:rsid w:val="004179E5"/>
    <w:rsid w:val="00495C8A"/>
    <w:rsid w:val="004E08F8"/>
    <w:rsid w:val="004F2341"/>
    <w:rsid w:val="005048AA"/>
    <w:rsid w:val="0057420B"/>
    <w:rsid w:val="005919BE"/>
    <w:rsid w:val="00596E5A"/>
    <w:rsid w:val="005B4DD1"/>
    <w:rsid w:val="005B6B8C"/>
    <w:rsid w:val="005C3300"/>
    <w:rsid w:val="005E6B33"/>
    <w:rsid w:val="00611A70"/>
    <w:rsid w:val="0061502F"/>
    <w:rsid w:val="00627143"/>
    <w:rsid w:val="00662AE7"/>
    <w:rsid w:val="006C18FE"/>
    <w:rsid w:val="00725D10"/>
    <w:rsid w:val="0074252D"/>
    <w:rsid w:val="00750066"/>
    <w:rsid w:val="00756EB2"/>
    <w:rsid w:val="007F3A18"/>
    <w:rsid w:val="00802D40"/>
    <w:rsid w:val="008162E5"/>
    <w:rsid w:val="0083558E"/>
    <w:rsid w:val="00876093"/>
    <w:rsid w:val="008B4CA5"/>
    <w:rsid w:val="008E031B"/>
    <w:rsid w:val="00944B4C"/>
    <w:rsid w:val="00965089"/>
    <w:rsid w:val="009C56BA"/>
    <w:rsid w:val="00A27F6A"/>
    <w:rsid w:val="00A5382B"/>
    <w:rsid w:val="00AA7A5F"/>
    <w:rsid w:val="00AF27D4"/>
    <w:rsid w:val="00B025F0"/>
    <w:rsid w:val="00B03134"/>
    <w:rsid w:val="00B34C9F"/>
    <w:rsid w:val="00B36B71"/>
    <w:rsid w:val="00BF5E56"/>
    <w:rsid w:val="00C52841"/>
    <w:rsid w:val="00C558F5"/>
    <w:rsid w:val="00C73A3C"/>
    <w:rsid w:val="00C750B5"/>
    <w:rsid w:val="00C77950"/>
    <w:rsid w:val="00C858DC"/>
    <w:rsid w:val="00CC12CC"/>
    <w:rsid w:val="00CC5B9A"/>
    <w:rsid w:val="00CD1D0B"/>
    <w:rsid w:val="00CE14DE"/>
    <w:rsid w:val="00CE68CD"/>
    <w:rsid w:val="00D00180"/>
    <w:rsid w:val="00D71286"/>
    <w:rsid w:val="00DB764B"/>
    <w:rsid w:val="00DE7633"/>
    <w:rsid w:val="00E5489C"/>
    <w:rsid w:val="00E70A0A"/>
    <w:rsid w:val="00E81B5B"/>
    <w:rsid w:val="00F27C5A"/>
    <w:rsid w:val="00F728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BDA8A-7AB2-425F-A203-55D9B2E3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F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3FA1"/>
    <w:rPr>
      <w:b/>
      <w:bCs/>
    </w:rPr>
  </w:style>
  <w:style w:type="table" w:styleId="TableGrid">
    <w:name w:val="Table Grid"/>
    <w:basedOn w:val="TableNormal"/>
    <w:rsid w:val="0004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3FA1"/>
    <w:rPr>
      <w:color w:val="0000FF" w:themeColor="hyperlink"/>
      <w:u w:val="single"/>
    </w:rPr>
  </w:style>
  <w:style w:type="paragraph" w:customStyle="1" w:styleId="Pa6">
    <w:name w:val="Pa6"/>
    <w:basedOn w:val="Normal"/>
    <w:next w:val="Normal"/>
    <w:uiPriority w:val="99"/>
    <w:rsid w:val="00DB764B"/>
    <w:pPr>
      <w:autoSpaceDE w:val="0"/>
      <w:autoSpaceDN w:val="0"/>
      <w:adjustRightInd w:val="0"/>
      <w:spacing w:line="241" w:lineRule="atLeast"/>
    </w:pPr>
  </w:style>
  <w:style w:type="paragraph" w:customStyle="1" w:styleId="Pa9">
    <w:name w:val="Pa9"/>
    <w:basedOn w:val="Normal"/>
    <w:next w:val="Normal"/>
    <w:uiPriority w:val="99"/>
    <w:rsid w:val="00DB764B"/>
    <w:pPr>
      <w:autoSpaceDE w:val="0"/>
      <w:autoSpaceDN w:val="0"/>
      <w:adjustRightInd w:val="0"/>
      <w:spacing w:line="241" w:lineRule="atLeast"/>
    </w:pPr>
  </w:style>
  <w:style w:type="paragraph" w:customStyle="1" w:styleId="Pa8">
    <w:name w:val="Pa8"/>
    <w:basedOn w:val="Normal"/>
    <w:next w:val="Normal"/>
    <w:uiPriority w:val="99"/>
    <w:rsid w:val="00DB764B"/>
    <w:pPr>
      <w:autoSpaceDE w:val="0"/>
      <w:autoSpaceDN w:val="0"/>
      <w:adjustRightInd w:val="0"/>
      <w:spacing w:line="241" w:lineRule="atLeast"/>
    </w:pPr>
  </w:style>
  <w:style w:type="paragraph" w:customStyle="1" w:styleId="Pa5">
    <w:name w:val="Pa5"/>
    <w:basedOn w:val="Normal"/>
    <w:next w:val="Normal"/>
    <w:uiPriority w:val="99"/>
    <w:rsid w:val="00DB764B"/>
    <w:pPr>
      <w:autoSpaceDE w:val="0"/>
      <w:autoSpaceDN w:val="0"/>
      <w:adjustRightInd w:val="0"/>
      <w:spacing w:line="241" w:lineRule="atLeast"/>
    </w:pPr>
  </w:style>
  <w:style w:type="paragraph" w:customStyle="1" w:styleId="BodyText-NCEA">
    <w:name w:val="Body Text - NCEA"/>
    <w:basedOn w:val="Normal"/>
    <w:rsid w:val="0026371F"/>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textAlignment w:val="center"/>
    </w:pPr>
    <w:rPr>
      <w:rFonts w:ascii="TimesNewRomanPSMT" w:eastAsia="Times New Roman" w:hAnsi="TimesNewRomanPSMT"/>
      <w:color w:val="000000"/>
      <w:lang w:val="en-US"/>
    </w:rPr>
  </w:style>
  <w:style w:type="paragraph" w:styleId="BalloonText">
    <w:name w:val="Balloon Text"/>
    <w:basedOn w:val="Normal"/>
    <w:link w:val="BalloonTextChar"/>
    <w:uiPriority w:val="99"/>
    <w:semiHidden/>
    <w:unhideWhenUsed/>
    <w:rsid w:val="00B025F0"/>
    <w:rPr>
      <w:rFonts w:ascii="Tahoma" w:hAnsi="Tahoma" w:cs="Tahoma"/>
      <w:sz w:val="16"/>
      <w:szCs w:val="16"/>
    </w:rPr>
  </w:style>
  <w:style w:type="character" w:customStyle="1" w:styleId="BalloonTextChar">
    <w:name w:val="Balloon Text Char"/>
    <w:basedOn w:val="DefaultParagraphFont"/>
    <w:link w:val="BalloonText"/>
    <w:uiPriority w:val="99"/>
    <w:semiHidden/>
    <w:rsid w:val="00B025F0"/>
    <w:rPr>
      <w:rFonts w:ascii="Tahoma" w:hAnsi="Tahoma" w:cs="Tahoma"/>
      <w:sz w:val="16"/>
      <w:szCs w:val="16"/>
    </w:rPr>
  </w:style>
  <w:style w:type="paragraph" w:customStyle="1" w:styleId="aBodyText10mmhanging">
    <w:name w:val="(a) Body Text (10mm hanging)"/>
    <w:basedOn w:val="BodyText-NCEA"/>
    <w:rsid w:val="00965089"/>
    <w:pPr>
      <w:ind w:left="567" w:hanging="567"/>
    </w:pPr>
  </w:style>
  <w:style w:type="paragraph" w:styleId="BodyText">
    <w:name w:val="Body Text"/>
    <w:basedOn w:val="Normal"/>
    <w:link w:val="BodyTextChar"/>
    <w:rsid w:val="00965089"/>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MT" w:eastAsia="Times New Roman" w:hAnsi="ArialMT"/>
      <w:color w:val="000000"/>
      <w:sz w:val="22"/>
      <w:szCs w:val="22"/>
      <w:lang w:val="en-US"/>
    </w:rPr>
  </w:style>
  <w:style w:type="character" w:customStyle="1" w:styleId="BodyTextChar">
    <w:name w:val="Body Text Char"/>
    <w:basedOn w:val="DefaultParagraphFont"/>
    <w:link w:val="BodyText"/>
    <w:rsid w:val="00965089"/>
    <w:rPr>
      <w:rFonts w:ascii="ArialMT" w:eastAsia="Times New Roman" w:hAnsi="ArialMT"/>
      <w:color w:val="000000"/>
      <w:sz w:val="22"/>
      <w:szCs w:val="22"/>
      <w:lang w:val="en-US"/>
    </w:rPr>
  </w:style>
  <w:style w:type="paragraph" w:customStyle="1" w:styleId="Pa26">
    <w:name w:val="Pa26"/>
    <w:basedOn w:val="Normal"/>
    <w:next w:val="Normal"/>
    <w:uiPriority w:val="99"/>
    <w:rsid w:val="000D1250"/>
    <w:pPr>
      <w:autoSpaceDE w:val="0"/>
      <w:autoSpaceDN w:val="0"/>
      <w:adjustRightInd w:val="0"/>
      <w:spacing w:line="241" w:lineRule="atLeast"/>
    </w:pPr>
  </w:style>
  <w:style w:type="paragraph" w:customStyle="1" w:styleId="Default">
    <w:name w:val="Default"/>
    <w:rsid w:val="0027520D"/>
    <w:pPr>
      <w:autoSpaceDE w:val="0"/>
      <w:autoSpaceDN w:val="0"/>
      <w:adjustRightInd w:val="0"/>
    </w:pPr>
    <w:rPr>
      <w:color w:val="000000"/>
    </w:rPr>
  </w:style>
  <w:style w:type="paragraph" w:customStyle="1" w:styleId="tabletext">
    <w:name w:val="table text"/>
    <w:next w:val="Pa8"/>
    <w:rsid w:val="00A27F6A"/>
    <w:pPr>
      <w:tabs>
        <w:tab w:val="left" w:pos="318"/>
      </w:tabs>
    </w:pPr>
    <w:rPr>
      <w:rFonts w:ascii="Arial" w:eastAsia="Times New Roman" w:hAnsi="Arial"/>
      <w:sz w:val="20"/>
      <w:szCs w:val="20"/>
      <w:lang w:val="en-US" w:eastAsia="zh-CN"/>
    </w:rPr>
  </w:style>
  <w:style w:type="paragraph" w:styleId="BodyTextIndent">
    <w:name w:val="Body Text Indent"/>
    <w:basedOn w:val="Normal"/>
    <w:link w:val="BodyTextIndentChar"/>
    <w:uiPriority w:val="99"/>
    <w:semiHidden/>
    <w:unhideWhenUsed/>
    <w:rsid w:val="00A27F6A"/>
    <w:pPr>
      <w:spacing w:after="120"/>
      <w:ind w:left="283"/>
    </w:pPr>
  </w:style>
  <w:style w:type="character" w:customStyle="1" w:styleId="BodyTextIndentChar">
    <w:name w:val="Body Text Indent Char"/>
    <w:basedOn w:val="DefaultParagraphFont"/>
    <w:link w:val="BodyTextIndent"/>
    <w:uiPriority w:val="99"/>
    <w:semiHidden/>
    <w:rsid w:val="00A27F6A"/>
  </w:style>
  <w:style w:type="paragraph" w:customStyle="1" w:styleId="Pa12">
    <w:name w:val="Pa12"/>
    <w:basedOn w:val="Default"/>
    <w:next w:val="Default"/>
    <w:uiPriority w:val="99"/>
    <w:rsid w:val="002B77C4"/>
    <w:pPr>
      <w:spacing w:line="241" w:lineRule="atLeast"/>
    </w:pPr>
    <w:rPr>
      <w:color w:val="auto"/>
    </w:rPr>
  </w:style>
  <w:style w:type="paragraph" w:customStyle="1" w:styleId="Pa15">
    <w:name w:val="Pa15"/>
    <w:basedOn w:val="Default"/>
    <w:next w:val="Default"/>
    <w:uiPriority w:val="99"/>
    <w:rsid w:val="002B77C4"/>
    <w:pPr>
      <w:spacing w:line="241" w:lineRule="atLeast"/>
    </w:pPr>
    <w:rPr>
      <w:color w:val="auto"/>
    </w:rPr>
  </w:style>
  <w:style w:type="paragraph" w:customStyle="1" w:styleId="Pa23">
    <w:name w:val="Pa23"/>
    <w:basedOn w:val="Default"/>
    <w:next w:val="Default"/>
    <w:uiPriority w:val="99"/>
    <w:rsid w:val="002B77C4"/>
    <w:pPr>
      <w:spacing w:line="241" w:lineRule="atLeast"/>
    </w:pPr>
    <w:rPr>
      <w:color w:val="auto"/>
    </w:rPr>
  </w:style>
  <w:style w:type="paragraph" w:customStyle="1" w:styleId="Pa22">
    <w:name w:val="Pa22"/>
    <w:basedOn w:val="Default"/>
    <w:next w:val="Default"/>
    <w:uiPriority w:val="99"/>
    <w:rsid w:val="002B77C4"/>
    <w:pPr>
      <w:spacing w:line="241" w:lineRule="atLeast"/>
    </w:pPr>
    <w:rPr>
      <w:color w:val="auto"/>
    </w:rPr>
  </w:style>
  <w:style w:type="paragraph" w:customStyle="1" w:styleId="Pa20">
    <w:name w:val="Pa20"/>
    <w:basedOn w:val="Default"/>
    <w:next w:val="Default"/>
    <w:uiPriority w:val="99"/>
    <w:rsid w:val="002B77C4"/>
    <w:pPr>
      <w:spacing w:line="241" w:lineRule="atLeast"/>
    </w:pPr>
    <w:rPr>
      <w:color w:val="auto"/>
    </w:rPr>
  </w:style>
  <w:style w:type="paragraph" w:customStyle="1" w:styleId="Pa13">
    <w:name w:val="Pa13"/>
    <w:basedOn w:val="Default"/>
    <w:next w:val="Default"/>
    <w:uiPriority w:val="99"/>
    <w:rsid w:val="000D0CF5"/>
    <w:pPr>
      <w:spacing w:line="241" w:lineRule="atLeast"/>
    </w:pPr>
    <w:rPr>
      <w:color w:val="auto"/>
    </w:rPr>
  </w:style>
  <w:style w:type="paragraph" w:customStyle="1" w:styleId="Pa25">
    <w:name w:val="Pa25"/>
    <w:basedOn w:val="Default"/>
    <w:next w:val="Default"/>
    <w:uiPriority w:val="99"/>
    <w:rsid w:val="00611A70"/>
    <w:pPr>
      <w:spacing w:line="241" w:lineRule="atLeast"/>
    </w:pPr>
    <w:rPr>
      <w:color w:val="auto"/>
    </w:rPr>
  </w:style>
  <w:style w:type="paragraph" w:customStyle="1" w:styleId="Pa34">
    <w:name w:val="Pa34"/>
    <w:basedOn w:val="Default"/>
    <w:next w:val="Default"/>
    <w:uiPriority w:val="99"/>
    <w:rsid w:val="00611A70"/>
    <w:pPr>
      <w:spacing w:line="241" w:lineRule="atLeast"/>
    </w:pPr>
    <w:rPr>
      <w:color w:val="auto"/>
    </w:rPr>
  </w:style>
  <w:style w:type="paragraph" w:customStyle="1" w:styleId="LetteredTask">
    <w:name w:val="*Lettered Task"/>
    <w:next w:val="Normal"/>
    <w:semiHidden/>
    <w:rsid w:val="008162E5"/>
    <w:pPr>
      <w:numPr>
        <w:numId w:val="1"/>
      </w:numPr>
    </w:pPr>
    <w:rPr>
      <w:rFonts w:ascii="Arial" w:eastAsia="Times New Roman" w:hAnsi="Arial"/>
      <w:sz w:val="22"/>
      <w:lang w:val="en-GB"/>
    </w:rPr>
  </w:style>
  <w:style w:type="paragraph" w:customStyle="1" w:styleId="SpacerSmall">
    <w:name w:val="*Spacer Small"/>
    <w:basedOn w:val="Normal"/>
    <w:rsid w:val="008162E5"/>
    <w:pPr>
      <w:spacing w:line="264" w:lineRule="exact"/>
    </w:pPr>
    <w:rPr>
      <w:rFonts w:ascii="Arial" w:eastAsia="Times New Roman" w:hAnsi="Arial"/>
      <w:sz w:val="22"/>
      <w:lang w:val="en-GB"/>
    </w:rPr>
  </w:style>
  <w:style w:type="paragraph" w:customStyle="1" w:styleId="BodyText0">
    <w:name w:val="**Body Text!"/>
    <w:basedOn w:val="Normal"/>
    <w:next w:val="Normal"/>
    <w:rsid w:val="008162E5"/>
    <w:rPr>
      <w:rFonts w:eastAsia="Times New Roman"/>
      <w:lang w:val="en-GB"/>
    </w:rPr>
  </w:style>
  <w:style w:type="paragraph" w:customStyle="1" w:styleId="LetteredTask0">
    <w:name w:val="**Lettered Task!"/>
    <w:basedOn w:val="LetteredTask"/>
    <w:next w:val="Normal"/>
    <w:rsid w:val="008162E5"/>
    <w:rPr>
      <w:rFonts w:ascii="Times New Roman" w:hAnsi="Times New Roman"/>
      <w:sz w:val="24"/>
    </w:rPr>
  </w:style>
  <w:style w:type="paragraph" w:customStyle="1" w:styleId="BulletedPoint">
    <w:name w:val="*Bulleted Point"/>
    <w:basedOn w:val="Normal"/>
    <w:semiHidden/>
    <w:rsid w:val="008162E5"/>
    <w:pPr>
      <w:numPr>
        <w:numId w:val="2"/>
      </w:numPr>
      <w:tabs>
        <w:tab w:val="clear" w:pos="1287"/>
        <w:tab w:val="left" w:pos="284"/>
      </w:tabs>
      <w:spacing w:before="120"/>
      <w:ind w:left="357" w:hanging="357"/>
    </w:pPr>
    <w:rPr>
      <w:rFonts w:ascii="Arial" w:eastAsia="Times New Roman" w:hAnsi="Arial"/>
      <w:sz w:val="22"/>
      <w:lang w:val="en-GB"/>
    </w:rPr>
  </w:style>
  <w:style w:type="paragraph" w:customStyle="1" w:styleId="BulletedPointIndented">
    <w:name w:val="**Bulleted Point Indented"/>
    <w:basedOn w:val="Normal"/>
    <w:rsid w:val="008162E5"/>
    <w:pPr>
      <w:tabs>
        <w:tab w:val="num" w:pos="360"/>
        <w:tab w:val="left" w:pos="851"/>
      </w:tabs>
      <w:spacing w:before="120"/>
    </w:pPr>
    <w:rPr>
      <w:rFonts w:eastAsia="Times New Roman"/>
      <w:lang w:val="en-GB"/>
    </w:rPr>
  </w:style>
  <w:style w:type="paragraph" w:customStyle="1" w:styleId="Pa7">
    <w:name w:val="Pa7"/>
    <w:basedOn w:val="Default"/>
    <w:next w:val="Default"/>
    <w:uiPriority w:val="99"/>
    <w:rsid w:val="008162E5"/>
    <w:pPr>
      <w:spacing w:line="241" w:lineRule="atLeast"/>
    </w:pPr>
    <w:rPr>
      <w:color w:val="auto"/>
    </w:rPr>
  </w:style>
  <w:style w:type="paragraph" w:customStyle="1" w:styleId="Pa17">
    <w:name w:val="Pa17"/>
    <w:basedOn w:val="Default"/>
    <w:next w:val="Default"/>
    <w:uiPriority w:val="99"/>
    <w:rsid w:val="008162E5"/>
    <w:pPr>
      <w:spacing w:line="241" w:lineRule="atLeast"/>
    </w:pPr>
    <w:rPr>
      <w:color w:val="auto"/>
    </w:rPr>
  </w:style>
  <w:style w:type="paragraph" w:customStyle="1" w:styleId="Pa18">
    <w:name w:val="Pa18"/>
    <w:basedOn w:val="Default"/>
    <w:next w:val="Default"/>
    <w:uiPriority w:val="99"/>
    <w:rsid w:val="009C56BA"/>
    <w:pPr>
      <w:spacing w:line="241" w:lineRule="atLeast"/>
    </w:pPr>
    <w:rPr>
      <w:color w:val="auto"/>
    </w:rPr>
  </w:style>
  <w:style w:type="paragraph" w:customStyle="1" w:styleId="Pa28">
    <w:name w:val="Pa28"/>
    <w:basedOn w:val="Default"/>
    <w:next w:val="Default"/>
    <w:uiPriority w:val="99"/>
    <w:rsid w:val="009C56BA"/>
    <w:pPr>
      <w:spacing w:line="241" w:lineRule="atLeast"/>
    </w:pPr>
    <w:rPr>
      <w:color w:val="auto"/>
    </w:rPr>
  </w:style>
  <w:style w:type="paragraph" w:customStyle="1" w:styleId="Pa10">
    <w:name w:val="Pa10"/>
    <w:basedOn w:val="Normal"/>
    <w:next w:val="Normal"/>
    <w:rsid w:val="002D60B1"/>
    <w:pPr>
      <w:widowControl w:val="0"/>
      <w:autoSpaceDE w:val="0"/>
      <w:autoSpaceDN w:val="0"/>
      <w:adjustRightInd w:val="0"/>
      <w:spacing w:line="221" w:lineRule="atLeast"/>
    </w:pPr>
    <w:rPr>
      <w:rFonts w:ascii="Arial" w:eastAsia="Times New Roman"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icalminds.wikispaces.com"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pendyslexic.org/get-it-f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2681</Characters>
  <Application>Microsoft Office Word</Application>
  <DocSecurity>0</DocSecurity>
  <Lines>74</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McMahon, Michele</cp:lastModifiedBy>
  <cp:revision>2</cp:revision>
  <cp:lastPrinted>2015-05-31T03:13:00Z</cp:lastPrinted>
  <dcterms:created xsi:type="dcterms:W3CDTF">2015-05-31T03:19:00Z</dcterms:created>
  <dcterms:modified xsi:type="dcterms:W3CDTF">2015-05-31T03:19:00Z</dcterms:modified>
</cp:coreProperties>
</file>